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35F5" w14:textId="0140E3A8" w:rsidR="00981214" w:rsidRPr="00161891" w:rsidRDefault="00980199" w:rsidP="00817AAA">
      <w:pPr>
        <w:spacing w:after="0"/>
        <w:jc w:val="center"/>
        <w:rPr>
          <w:rFonts w:ascii="Arial" w:eastAsiaTheme="minorEastAsia" w:hAnsi="Arial" w:cs="Arial"/>
          <w:b/>
          <w:bCs/>
          <w:color w:val="172C7B"/>
          <w:spacing w:val="15"/>
          <w:sz w:val="24"/>
          <w:szCs w:val="24"/>
          <w:lang w:val="en-US"/>
        </w:rPr>
      </w:pPr>
      <w:r w:rsidRPr="00161891">
        <w:rPr>
          <w:rFonts w:ascii="Arial" w:eastAsiaTheme="minorEastAsia" w:hAnsi="Arial" w:cs="Arial"/>
          <w:b/>
          <w:bCs/>
          <w:color w:val="172C7B"/>
          <w:spacing w:val="15"/>
          <w:sz w:val="24"/>
          <w:szCs w:val="24"/>
          <w:lang w:val="en-US"/>
        </w:rPr>
        <w:t>INVASIVE ALIEN SPECIES: IMPACTS AND STRATEGIES FOR CONTAINMENT</w:t>
      </w:r>
    </w:p>
    <w:p w14:paraId="1DF99DC9" w14:textId="77777777" w:rsidR="00980199" w:rsidRPr="00161891" w:rsidRDefault="00980199" w:rsidP="00817AAA">
      <w:pPr>
        <w:spacing w:after="0"/>
        <w:jc w:val="center"/>
        <w:rPr>
          <w:rFonts w:ascii="Arial" w:hAnsi="Arial" w:cs="Arial"/>
          <w:sz w:val="24"/>
          <w:szCs w:val="24"/>
          <w:lang w:val="en-US"/>
        </w:rPr>
      </w:pPr>
    </w:p>
    <w:p w14:paraId="15F16125" w14:textId="77777777" w:rsidR="00DB3FB4" w:rsidRPr="00161891" w:rsidRDefault="00DB3FB4" w:rsidP="00817AAA">
      <w:pPr>
        <w:spacing w:after="0"/>
        <w:jc w:val="center"/>
        <w:rPr>
          <w:rFonts w:ascii="Arial" w:hAnsi="Arial" w:cs="Arial"/>
          <w:sz w:val="24"/>
          <w:szCs w:val="24"/>
          <w:lang w:val="en-US"/>
        </w:rPr>
        <w:sectPr w:rsidR="00DB3FB4" w:rsidRPr="00161891" w:rsidSect="00980199">
          <w:headerReference w:type="default" r:id="rId11"/>
          <w:footerReference w:type="default" r:id="rId12"/>
          <w:headerReference w:type="first" r:id="rId13"/>
          <w:footerReference w:type="first" r:id="rId14"/>
          <w:pgSz w:w="11906" w:h="16838"/>
          <w:pgMar w:top="2438" w:right="1077" w:bottom="1077" w:left="1077" w:header="709" w:footer="709" w:gutter="0"/>
          <w:pgNumType w:start="2566"/>
          <w:cols w:space="708"/>
          <w:titlePg/>
          <w:docGrid w:linePitch="360"/>
        </w:sect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4143"/>
      </w:tblGrid>
      <w:tr w:rsidR="00BE6C76" w:rsidRPr="00817AAA" w14:paraId="082A833A" w14:textId="77777777" w:rsidTr="004B2F6F">
        <w:trPr>
          <w:jc w:val="center"/>
        </w:trPr>
        <w:tc>
          <w:tcPr>
            <w:tcW w:w="546" w:type="dxa"/>
            <w:shd w:val="clear" w:color="auto" w:fill="FFFFFF" w:themeFill="background1"/>
            <w:vAlign w:val="center"/>
          </w:tcPr>
          <w:p w14:paraId="390C14F8" w14:textId="7A1F3C66" w:rsidR="00BE6C76" w:rsidRPr="00161891" w:rsidRDefault="00050C03" w:rsidP="00817AAA">
            <w:pPr>
              <w:jc w:val="center"/>
              <w:rPr>
                <w:rFonts w:ascii="Arial" w:hAnsi="Arial" w:cs="Arial"/>
                <w:sz w:val="24"/>
                <w:szCs w:val="24"/>
                <w:lang w:val="en-US"/>
              </w:rPr>
            </w:pPr>
            <w:r w:rsidRPr="00817AAA">
              <w:rPr>
                <w:rFonts w:ascii="Arial" w:hAnsi="Arial" w:cs="Arial"/>
                <w:noProof/>
                <w:sz w:val="24"/>
                <w:szCs w:val="24"/>
              </w:rPr>
              <w:drawing>
                <wp:anchor distT="0" distB="0" distL="114300" distR="114300" simplePos="0" relativeHeight="251661312" behindDoc="0" locked="0" layoutInCell="1" allowOverlap="1" wp14:anchorId="16A7967A" wp14:editId="51785149">
                  <wp:simplePos x="0" y="0"/>
                  <wp:positionH relativeFrom="column">
                    <wp:posOffset>116840</wp:posOffset>
                  </wp:positionH>
                  <wp:positionV relativeFrom="paragraph">
                    <wp:posOffset>-10795</wp:posOffset>
                  </wp:positionV>
                  <wp:extent cx="175260" cy="173990"/>
                  <wp:effectExtent l="0" t="0" r="0" b="0"/>
                  <wp:wrapNone/>
                  <wp:docPr id="713363691" name="Imagem 1" descr="DOI, Indexing of Articles and Services Crossref - Galoá Ciê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 Indexação de Artigos e serviços Crossref - Galoá Ciênci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5260" cy="173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1454" w:rsidRPr="00817AAA">
              <w:rPr>
                <w:rFonts w:ascii="Arial" w:hAnsi="Arial" w:cs="Arial"/>
                <w:sz w:val="24"/>
                <w:szCs w:val="24"/>
              </w:rPr>
              <w:fldChar w:fldCharType="begin"/>
            </w:r>
            <w:r w:rsidR="000D1454" w:rsidRPr="00161891">
              <w:rPr>
                <w:rFonts w:ascii="Arial" w:hAnsi="Arial" w:cs="Arial"/>
                <w:sz w:val="24"/>
                <w:szCs w:val="24"/>
                <w:lang w:val="en-US"/>
              </w:rPr>
              <w:instrText xml:space="preserve"> INCLUDEPICTURE "https://galoa.com.br/wp-content/uploads/2022/05/doi-med.png" \* MERGEFORMATINET </w:instrText>
            </w:r>
            <w:r w:rsidR="000D1454" w:rsidRPr="00817AAA">
              <w:rPr>
                <w:rFonts w:ascii="Arial" w:hAnsi="Arial" w:cs="Arial"/>
                <w:sz w:val="24"/>
                <w:szCs w:val="24"/>
              </w:rPr>
              <w:fldChar w:fldCharType="separate"/>
            </w:r>
            <w:r w:rsidR="000D1454" w:rsidRPr="00817AAA">
              <w:rPr>
                <w:rFonts w:ascii="Arial" w:hAnsi="Arial" w:cs="Arial"/>
                <w:sz w:val="24"/>
                <w:szCs w:val="24"/>
              </w:rPr>
              <w:fldChar w:fldCharType="end"/>
            </w:r>
          </w:p>
        </w:tc>
        <w:tc>
          <w:tcPr>
            <w:tcW w:w="4143" w:type="dxa"/>
            <w:vAlign w:val="center"/>
          </w:tcPr>
          <w:p w14:paraId="1F8D3B59" w14:textId="0CB80D92" w:rsidR="00BE6C76" w:rsidRPr="00817AAA" w:rsidRDefault="00F4163C" w:rsidP="00817AAA">
            <w:pPr>
              <w:jc w:val="center"/>
              <w:rPr>
                <w:rFonts w:ascii="Arial" w:hAnsi="Arial" w:cs="Arial"/>
                <w:sz w:val="24"/>
                <w:szCs w:val="24"/>
              </w:rPr>
            </w:pPr>
            <w:hyperlink r:id="rId16" w:history="1">
              <w:r w:rsidRPr="00817AAA">
                <w:rPr>
                  <w:rStyle w:val="Hyperlink"/>
                  <w:rFonts w:ascii="Arial" w:hAnsi="Arial" w:cs="Arial"/>
                  <w:color w:val="auto"/>
                  <w:u w:val="none"/>
                </w:rPr>
                <w:t>https://doi.org/10.56238/levv16n46-067</w:t>
              </w:r>
            </w:hyperlink>
          </w:p>
        </w:tc>
      </w:tr>
    </w:tbl>
    <w:p w14:paraId="3B1686FD" w14:textId="4B721559" w:rsidR="00BE6C76" w:rsidRPr="00817AAA" w:rsidRDefault="00BE6C76" w:rsidP="00817AAA">
      <w:pPr>
        <w:spacing w:after="0" w:line="240" w:lineRule="auto"/>
        <w:jc w:val="center"/>
        <w:rPr>
          <w:rFonts w:ascii="Arial" w:hAnsi="Arial" w:cs="Arial"/>
          <w:sz w:val="24"/>
          <w:szCs w:val="24"/>
        </w:rPr>
      </w:pPr>
    </w:p>
    <w:p w14:paraId="18DC22C1" w14:textId="77777777" w:rsidR="00B51742" w:rsidRPr="00817AAA" w:rsidRDefault="00B51742" w:rsidP="00817AAA">
      <w:pPr>
        <w:spacing w:after="0" w:line="240" w:lineRule="auto"/>
        <w:jc w:val="center"/>
        <w:rPr>
          <w:rFonts w:ascii="Arial" w:hAnsi="Arial" w:cs="Arial"/>
          <w:b/>
          <w:bCs/>
          <w:color w:val="12B3B7"/>
          <w:sz w:val="24"/>
          <w:szCs w:val="24"/>
        </w:rPr>
        <w:sectPr w:rsidR="00B51742" w:rsidRPr="00817AAA" w:rsidSect="0083571F">
          <w:type w:val="continuous"/>
          <w:pgSz w:w="11906" w:h="16838"/>
          <w:pgMar w:top="2835" w:right="1077" w:bottom="1077" w:left="1077" w:header="709" w:footer="709" w:gutter="0"/>
          <w:cols w:space="708"/>
          <w:titlePg/>
          <w:docGrid w:linePitch="360"/>
        </w:sectPr>
      </w:pPr>
    </w:p>
    <w:p w14:paraId="53A415D5" w14:textId="4C5A9164" w:rsidR="00B51742" w:rsidRPr="00817AAA" w:rsidRDefault="00003167" w:rsidP="00817AAA">
      <w:pPr>
        <w:spacing w:after="0" w:line="240" w:lineRule="auto"/>
        <w:jc w:val="center"/>
        <w:rPr>
          <w:rFonts w:ascii="Arial" w:hAnsi="Arial" w:cs="Arial"/>
          <w:b/>
          <w:bCs/>
          <w:color w:val="172C7B"/>
          <w:sz w:val="20"/>
          <w:szCs w:val="20"/>
        </w:rPr>
      </w:pPr>
      <w:r w:rsidRPr="00817AAA">
        <w:rPr>
          <w:rFonts w:ascii="Arial" w:hAnsi="Arial" w:cs="Arial"/>
          <w:b/>
          <w:bCs/>
          <w:color w:val="172C7B"/>
          <w:sz w:val="20"/>
          <w:szCs w:val="20"/>
        </w:rPr>
        <w:t xml:space="preserve">Submitted on: </w:t>
      </w:r>
      <w:r w:rsidR="00980199" w:rsidRPr="00817AAA">
        <w:rPr>
          <w:rFonts w:ascii="Arial" w:hAnsi="Arial" w:cs="Arial"/>
          <w:sz w:val="20"/>
          <w:szCs w:val="20"/>
        </w:rPr>
        <w:t>02/</w:t>
      </w:r>
      <w:r w:rsidR="00817AAA" w:rsidRPr="00817AAA">
        <w:rPr>
          <w:rFonts w:ascii="Arial" w:hAnsi="Arial" w:cs="Arial"/>
          <w:sz w:val="20"/>
          <w:szCs w:val="20"/>
        </w:rPr>
        <w:t>20/</w:t>
      </w:r>
      <w:r w:rsidR="00980199" w:rsidRPr="00817AAA">
        <w:rPr>
          <w:rFonts w:ascii="Arial" w:hAnsi="Arial" w:cs="Arial"/>
          <w:sz w:val="20"/>
          <w:szCs w:val="20"/>
        </w:rPr>
        <w:t>2025</w:t>
      </w:r>
    </w:p>
    <w:p w14:paraId="28DDDEA2" w14:textId="266C2CF1" w:rsidR="00003167" w:rsidRPr="00817AAA" w:rsidRDefault="00003167" w:rsidP="00817AAA">
      <w:pPr>
        <w:spacing w:after="0" w:line="240" w:lineRule="auto"/>
        <w:jc w:val="center"/>
        <w:rPr>
          <w:rFonts w:ascii="Arial" w:hAnsi="Arial" w:cs="Arial"/>
          <w:b/>
          <w:bCs/>
          <w:color w:val="172C7B"/>
          <w:sz w:val="20"/>
          <w:szCs w:val="20"/>
        </w:rPr>
      </w:pPr>
      <w:r w:rsidRPr="00817AAA">
        <w:rPr>
          <w:rFonts w:ascii="Arial" w:hAnsi="Arial" w:cs="Arial"/>
          <w:b/>
          <w:bCs/>
          <w:color w:val="172C7B"/>
          <w:sz w:val="20"/>
          <w:szCs w:val="20"/>
        </w:rPr>
        <w:t xml:space="preserve">Publication date: </w:t>
      </w:r>
      <w:r w:rsidR="00980199" w:rsidRPr="00817AAA">
        <w:rPr>
          <w:rFonts w:ascii="Arial" w:hAnsi="Arial" w:cs="Arial"/>
          <w:sz w:val="20"/>
          <w:szCs w:val="20"/>
        </w:rPr>
        <w:t>03/</w:t>
      </w:r>
      <w:r w:rsidR="00817AAA" w:rsidRPr="00817AAA">
        <w:rPr>
          <w:rFonts w:ascii="Arial" w:hAnsi="Arial" w:cs="Arial"/>
          <w:sz w:val="20"/>
          <w:szCs w:val="20"/>
        </w:rPr>
        <w:t>20/</w:t>
      </w:r>
      <w:r w:rsidR="00980199" w:rsidRPr="00817AAA">
        <w:rPr>
          <w:rFonts w:ascii="Arial" w:hAnsi="Arial" w:cs="Arial"/>
          <w:sz w:val="20"/>
          <w:szCs w:val="20"/>
        </w:rPr>
        <w:t>2025</w:t>
      </w:r>
    </w:p>
    <w:p w14:paraId="504FE17C" w14:textId="77777777" w:rsidR="00003167" w:rsidRPr="00817AAA" w:rsidRDefault="00003167" w:rsidP="00817AAA">
      <w:pPr>
        <w:spacing w:after="0" w:line="240" w:lineRule="auto"/>
        <w:jc w:val="center"/>
        <w:rPr>
          <w:rFonts w:ascii="Arial" w:hAnsi="Arial" w:cs="Arial"/>
          <w:b/>
          <w:bCs/>
          <w:color w:val="172C7B"/>
          <w:sz w:val="24"/>
          <w:szCs w:val="24"/>
        </w:rPr>
        <w:sectPr w:rsidR="00003167" w:rsidRPr="00817AAA" w:rsidSect="00003167">
          <w:headerReference w:type="first" r:id="rId17"/>
          <w:type w:val="continuous"/>
          <w:pgSz w:w="11906" w:h="16838"/>
          <w:pgMar w:top="1077" w:right="1077" w:bottom="1077" w:left="1077" w:header="737" w:footer="709" w:gutter="0"/>
          <w:cols w:num="2" w:space="708"/>
          <w:titlePg/>
          <w:docGrid w:linePitch="360"/>
        </w:sectPr>
      </w:pPr>
    </w:p>
    <w:p w14:paraId="28E006D2" w14:textId="77777777" w:rsidR="00003167" w:rsidRPr="00817AAA" w:rsidRDefault="00003167" w:rsidP="00817AAA">
      <w:pPr>
        <w:spacing w:after="0" w:line="240" w:lineRule="auto"/>
        <w:jc w:val="center"/>
        <w:rPr>
          <w:rFonts w:ascii="Arial" w:hAnsi="Arial" w:cs="Arial"/>
          <w:b/>
          <w:bCs/>
          <w:color w:val="172C7B"/>
          <w:sz w:val="24"/>
          <w:szCs w:val="24"/>
        </w:rPr>
      </w:pPr>
    </w:p>
    <w:p w14:paraId="06CBC6CF" w14:textId="1B7B9AB1" w:rsidR="00980199" w:rsidRPr="00817AAA" w:rsidRDefault="00980199" w:rsidP="00817AAA">
      <w:pPr>
        <w:spacing w:after="0" w:line="240" w:lineRule="auto"/>
        <w:jc w:val="center"/>
        <w:rPr>
          <w:rFonts w:ascii="Arial" w:eastAsiaTheme="minorEastAsia" w:hAnsi="Arial" w:cs="Arial"/>
          <w:b/>
          <w:bCs/>
          <w:color w:val="1F3864" w:themeColor="accent1" w:themeShade="80"/>
          <w:kern w:val="0"/>
          <w:sz w:val="24"/>
          <w:szCs w:val="24"/>
          <w:lang w:eastAsia="pt-BR"/>
          <w14:ligatures w14:val="none"/>
        </w:rPr>
      </w:pPr>
      <w:r w:rsidRPr="00817AAA">
        <w:rPr>
          <w:rFonts w:ascii="Arial" w:eastAsiaTheme="minorEastAsia" w:hAnsi="Arial" w:cs="Arial"/>
          <w:b/>
          <w:bCs/>
          <w:color w:val="1F3864" w:themeColor="accent1" w:themeShade="80"/>
          <w:kern w:val="0"/>
          <w:sz w:val="24"/>
          <w:szCs w:val="24"/>
          <w:lang w:eastAsia="pt-BR"/>
          <w14:ligatures w14:val="none"/>
        </w:rPr>
        <w:t>Reinaldo Dias</w:t>
      </w:r>
      <w:r w:rsidR="00817AAA" w:rsidRPr="00817AAA">
        <w:rPr>
          <w:rStyle w:val="Refdenotaderodap"/>
          <w:rFonts w:ascii="Arial" w:eastAsiaTheme="minorEastAsia" w:hAnsi="Arial" w:cs="Arial"/>
          <w:b/>
          <w:bCs/>
          <w:color w:val="1F3864" w:themeColor="accent1" w:themeShade="80"/>
          <w:kern w:val="0"/>
          <w:sz w:val="24"/>
          <w:szCs w:val="24"/>
          <w:lang w:eastAsia="pt-BR"/>
          <w14:ligatures w14:val="none"/>
        </w:rPr>
        <w:footnoteReference w:id="1"/>
      </w:r>
    </w:p>
    <w:p w14:paraId="11A99A02" w14:textId="2A3A4CFD" w:rsidR="000D26CA" w:rsidRPr="00817AAA" w:rsidRDefault="000D26CA" w:rsidP="00817AAA">
      <w:pPr>
        <w:spacing w:after="0" w:line="240" w:lineRule="auto"/>
        <w:rPr>
          <w:rFonts w:ascii="Arial" w:eastAsiaTheme="minorEastAsia" w:hAnsi="Arial" w:cs="Arial"/>
          <w:kern w:val="0"/>
          <w:sz w:val="24"/>
          <w:szCs w:val="24"/>
          <w:lang w:eastAsia="pt-BR"/>
          <w14:ligatures w14:val="none"/>
        </w:rPr>
      </w:pPr>
      <w:r w:rsidRPr="00817AAA">
        <w:rPr>
          <w:rFonts w:ascii="Arial" w:hAnsi="Arial" w:cs="Arial"/>
          <w:noProof/>
        </w:rPr>
        <mc:AlternateContent>
          <mc:Choice Requires="wps">
            <w:drawing>
              <wp:anchor distT="0" distB="0" distL="114300" distR="114300" simplePos="0" relativeHeight="251659264" behindDoc="0" locked="0" layoutInCell="1" allowOverlap="1" wp14:anchorId="0F65E1A9" wp14:editId="19A83E2F">
                <wp:simplePos x="0" y="0"/>
                <wp:positionH relativeFrom="margin">
                  <wp:align>center</wp:align>
                </wp:positionH>
                <wp:positionV relativeFrom="paragraph">
                  <wp:posOffset>185420</wp:posOffset>
                </wp:positionV>
                <wp:extent cx="6607834" cy="0"/>
                <wp:effectExtent l="0" t="0" r="0" b="0"/>
                <wp:wrapNone/>
                <wp:docPr id="1417944158" name="Conector Reto 2"/>
                <wp:cNvGraphicFramePr/>
                <a:graphic xmlns:a="http://schemas.openxmlformats.org/drawingml/2006/main">
                  <a:graphicData uri="http://schemas.microsoft.com/office/word/2010/wordprocessingShape">
                    <wps:wsp>
                      <wps:cNvCnPr/>
                      <wps:spPr>
                        <a:xfrm>
                          <a:off x="0" y="0"/>
                          <a:ext cx="6607834" cy="0"/>
                        </a:xfrm>
                        <a:prstGeom prst="line">
                          <a:avLst/>
                        </a:prstGeom>
                        <a:ln>
                          <a:solidFill>
                            <a:srgbClr val="172C7B"/>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4B1BD9" id="Conector Reto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4.6pt" to="520.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" strokecolor="#172c7b" strokeweight=".5pt">
                <v:stroke joinstyle="miter"/>
                <w10:wrap anchorx="margin"/>
              </v:line>
            </w:pict>
          </mc:Fallback>
        </mc:AlternateContent>
      </w:r>
    </w:p>
    <w:p w14:paraId="0FD7D524" w14:textId="77777777" w:rsidR="000D26CA" w:rsidRDefault="000D26CA" w:rsidP="000D26CA">
      <w:pPr>
        <w:spacing w:after="0"/>
        <w:rPr>
          <w:rFonts w:ascii="Arial" w:hAnsi="Arial" w:cs="Arial"/>
          <w:b/>
          <w:bCs/>
          <w:color w:val="002060"/>
          <w:sz w:val="24"/>
          <w:szCs w:val="24"/>
        </w:rPr>
      </w:pPr>
    </w:p>
    <w:p w14:paraId="2CE60B5C" w14:textId="06F8BF84" w:rsidR="002840E5" w:rsidRPr="00817AAA" w:rsidRDefault="00817AAA" w:rsidP="000D26CA">
      <w:pPr>
        <w:spacing w:after="0"/>
        <w:rPr>
          <w:rFonts w:ascii="Arial" w:hAnsi="Arial" w:cs="Arial"/>
          <w:b/>
          <w:bCs/>
          <w:color w:val="002060"/>
          <w:sz w:val="24"/>
          <w:szCs w:val="24"/>
        </w:rPr>
      </w:pPr>
      <w:r w:rsidRPr="00817AAA">
        <w:rPr>
          <w:rFonts w:ascii="Arial" w:hAnsi="Arial" w:cs="Arial"/>
          <w:b/>
          <w:bCs/>
          <w:color w:val="002060"/>
          <w:sz w:val="24"/>
          <w:szCs w:val="24"/>
        </w:rPr>
        <w:t>ABSTRACT</w:t>
      </w:r>
    </w:p>
    <w:p w14:paraId="360554B7" w14:textId="0D5F1C2A" w:rsidR="005F6C46" w:rsidRPr="00161891" w:rsidRDefault="00980199" w:rsidP="00817AAA">
      <w:pPr>
        <w:spacing w:after="0" w:line="240" w:lineRule="auto"/>
        <w:rPr>
          <w:rFonts w:ascii="Arial" w:hAnsi="Arial" w:cs="Arial"/>
          <w:sz w:val="24"/>
          <w:szCs w:val="24"/>
          <w:lang w:val="en-US"/>
        </w:rPr>
      </w:pPr>
      <w:r w:rsidRPr="00161891">
        <w:rPr>
          <w:rFonts w:ascii="Arial" w:hAnsi="Arial" w:cs="Arial"/>
          <w:sz w:val="24"/>
          <w:szCs w:val="24"/>
          <w:lang w:val="en-US"/>
        </w:rPr>
        <w:t>Invasive alien species represent one of the main threats to global biodiversity, impacting ecosystems, economic activities and public health. This article discusses the mechanisms of introduction and dispersion of these species, their ecological, economic and social impacts, as well as the management and control strategies employed globally. Biological encroachment can result in local extinctions, competition for resources, the spread of disease, and environmental degradation, directly affecting the stability of ecosystems. Emblematic cases, such as the Burmese python in the Everglades, hippos in Colombia and wild boars in Brazil, demonstrate the seriousness of the problem. Eradication, management, and prevention strategies, such as sanitary barriers, population control, and monitoring policies, have been implemented to mitigate the impacts of these species. An integrated approach and international cooperation are essential to minimize environmental and socio-economic damage. It is concluded that the effective management of invasive species requires continuous efforts based on scientific evidence to preserve biodiversity and ecosystem services.</w:t>
      </w:r>
    </w:p>
    <w:p w14:paraId="5E3BDE8B" w14:textId="77777777" w:rsidR="00980199" w:rsidRPr="00161891" w:rsidRDefault="00980199" w:rsidP="00817AAA">
      <w:pPr>
        <w:spacing w:after="0" w:line="240" w:lineRule="auto"/>
        <w:rPr>
          <w:rFonts w:ascii="Arial" w:hAnsi="Arial" w:cs="Arial"/>
          <w:sz w:val="24"/>
          <w:szCs w:val="24"/>
          <w:lang w:val="en-US"/>
        </w:rPr>
      </w:pPr>
    </w:p>
    <w:p w14:paraId="0227DBD1" w14:textId="1BBE960C" w:rsidR="00F4163C" w:rsidRPr="00161891" w:rsidRDefault="00E80755" w:rsidP="00817AAA">
      <w:pPr>
        <w:spacing w:after="0" w:line="240" w:lineRule="auto"/>
        <w:rPr>
          <w:rFonts w:ascii="Arial" w:hAnsi="Arial" w:cs="Arial"/>
          <w:b/>
          <w:bCs/>
          <w:color w:val="002060"/>
          <w:sz w:val="24"/>
          <w:szCs w:val="24"/>
          <w:lang w:val="en-US"/>
        </w:rPr>
      </w:pPr>
      <w:r w:rsidRPr="00161891">
        <w:rPr>
          <w:rFonts w:ascii="Arial" w:hAnsi="Arial" w:cs="Arial"/>
          <w:b/>
          <w:bCs/>
          <w:color w:val="002060"/>
          <w:sz w:val="24"/>
          <w:szCs w:val="24"/>
          <w:lang w:val="en-US"/>
        </w:rPr>
        <w:t xml:space="preserve">Keywords: </w:t>
      </w:r>
      <w:r w:rsidR="00980199" w:rsidRPr="00161891">
        <w:rPr>
          <w:rFonts w:ascii="Arial" w:hAnsi="Arial" w:cs="Arial"/>
          <w:sz w:val="24"/>
          <w:szCs w:val="24"/>
          <w:lang w:val="en-US"/>
        </w:rPr>
        <w:t>Invasive species. Biodiversity. Environmental impacts. Wildlife management. Population control.</w:t>
      </w:r>
    </w:p>
    <w:p w14:paraId="51B02CF2" w14:textId="14DBDDBF" w:rsidR="002840E5" w:rsidRPr="00161891" w:rsidRDefault="009621EE" w:rsidP="00817AAA">
      <w:pPr>
        <w:rPr>
          <w:rFonts w:ascii="Arial" w:hAnsi="Arial" w:cs="Arial"/>
          <w:b/>
          <w:bCs/>
          <w:color w:val="002060"/>
          <w:sz w:val="24"/>
          <w:szCs w:val="24"/>
          <w:lang w:val="en-US"/>
        </w:rPr>
      </w:pPr>
      <w:r w:rsidRPr="00161891">
        <w:rPr>
          <w:rFonts w:ascii="Arial" w:hAnsi="Arial" w:cs="Arial"/>
          <w:b/>
          <w:bCs/>
          <w:color w:val="002060"/>
          <w:sz w:val="24"/>
          <w:szCs w:val="24"/>
          <w:lang w:val="en-US"/>
        </w:rPr>
        <w:br w:type="page"/>
      </w:r>
      <w:r w:rsidR="00E80755" w:rsidRPr="00161891">
        <w:rPr>
          <w:rFonts w:ascii="Arial" w:hAnsi="Arial" w:cs="Arial"/>
          <w:b/>
          <w:bCs/>
          <w:color w:val="002060"/>
          <w:sz w:val="24"/>
          <w:szCs w:val="24"/>
          <w:lang w:val="en-US"/>
        </w:rPr>
        <w:lastRenderedPageBreak/>
        <w:t>INTRODUCTION</w:t>
      </w:r>
    </w:p>
    <w:p w14:paraId="3AA85BEE"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Biodiversity represents one of the fundamental pillars for maintaining ecological balance, ensuring the integrity of ecosystems and providing essential environmental services, such as climate regulation, water purification, pollination of agricultural crops and biological pest control (Gaston &amp; Spicer, 2004). However, the advance of human activities has caused profound changes in natural environments, resulting in the degradation of biological diversity. Among the main factors responsible for this decline are changes in land use, global warming, and, particularly worryingly, the introduction and dispersal of invasive species (IPBES, 2023).</w:t>
      </w:r>
    </w:p>
    <w:p w14:paraId="67DB8A3B"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Invasive species are defined as organisms that, when introduced outside their native range, are able to establish self-sustaining populations and exert negative impacts on recipient ecosystems (Essl et al., 2017). This phenomenon occurs due to the absence of natural predators, the competitive advantage over native species, and the exploitation of vulnerable ecological niches. The consequences of biological encroachment are diverse and can include competition for essential resources, predation of native species, transmission of pathogens, and structural modification of habitats, resulting in severe population declines or even local extinctions (Pyšek et al., 2020).</w:t>
      </w:r>
    </w:p>
    <w:p w14:paraId="6C52F24A"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The expansion of invasive alien species has been largely favored by the growth of international trade, the intensification of tourism, and the increase in the global circulation of goods and means of transport. This process has accelerated the introduction of exotic organisms into different biomes, compromising entire ecosystems and reducing environmental resilience. In addition to ecological damage, biological invasions impose high economic and social costs, affecting productive sectors such as agriculture and livestock, in addition to impacting urban infrastructure and public health (Dechoum et al., 2024). The global financial impact of invasive species already exceeds the $423 billion mark annually, posing a significant threat to the economy and environmental sustainability (Deutsche Welle, 2023).</w:t>
      </w:r>
    </w:p>
    <w:p w14:paraId="45260090"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In Brazil, more than 500 invasive species have already been recorded, causing serious impacts on natural and productive ecosystems, especially in biomes of high ecological sensitivity, such as the Atlantic Forest, the Cerrado, and the Pantanal (Dechoum et al., 2024). Some of these species, such as the golden mussel (</w:t>
      </w:r>
      <w:r w:rsidRPr="00161891">
        <w:rPr>
          <w:rFonts w:ascii="Arial" w:hAnsi="Arial" w:cs="Arial"/>
          <w:i/>
          <w:iCs/>
          <w:sz w:val="24"/>
          <w:szCs w:val="24"/>
          <w:lang w:val="en-US"/>
        </w:rPr>
        <w:t>Limnoperna fortunei</w:t>
      </w:r>
      <w:r w:rsidRPr="00161891">
        <w:rPr>
          <w:rFonts w:ascii="Arial" w:hAnsi="Arial" w:cs="Arial"/>
          <w:sz w:val="24"/>
          <w:szCs w:val="24"/>
          <w:lang w:val="en-US"/>
        </w:rPr>
        <w:t>), which compromises water systems by obstructing pipes and impacting aquatic fauna, and the wild boar (</w:t>
      </w:r>
      <w:r w:rsidRPr="00161891">
        <w:rPr>
          <w:rFonts w:ascii="Arial" w:hAnsi="Arial" w:cs="Arial"/>
          <w:i/>
          <w:iCs/>
          <w:sz w:val="24"/>
          <w:szCs w:val="24"/>
          <w:lang w:val="en-US"/>
        </w:rPr>
        <w:t>Sus scrofa</w:t>
      </w:r>
      <w:r w:rsidRPr="00161891">
        <w:rPr>
          <w:rFonts w:ascii="Arial" w:hAnsi="Arial" w:cs="Arial"/>
          <w:sz w:val="24"/>
          <w:szCs w:val="24"/>
          <w:lang w:val="en-US"/>
        </w:rPr>
        <w:t xml:space="preserve">), which threatens native species and damages crops, exemplify the challenges posed by biological invasion in the country. These cases reinforce the </w:t>
      </w:r>
      <w:r w:rsidRPr="00161891">
        <w:rPr>
          <w:rFonts w:ascii="Arial" w:hAnsi="Arial" w:cs="Arial"/>
          <w:sz w:val="24"/>
          <w:szCs w:val="24"/>
          <w:lang w:val="en-US"/>
        </w:rPr>
        <w:lastRenderedPageBreak/>
        <w:t>urgency of implementing effective monitoring, prevention and control strategies, aiming to minimize negative impacts on biodiversity and associated ecosystem services.</w:t>
      </w:r>
    </w:p>
    <w:p w14:paraId="5DF05B91"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In view of the growing threat posed by invasive species, it is imperative to expand scientific knowledge about the processes that govern biological invasion and its impacts, as well as to evaluate control and management measures capable of mitigating these damages. In this sense, this study is justified by the need to provide updated scientific evidence that can support public policies and strengthen environmental conservation initiatives.</w:t>
      </w:r>
    </w:p>
    <w:p w14:paraId="68F5BFE9"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Methodologically, this article is based on a systematic review of the scientific literature, complemented by the analysis of secondary data from recent research on biological invasions in different contexts. The main objective of this study is to examine the impacts of invasive species on biodiversity, identify the challenges involved in their containment and discuss effective strategies for the management of these invasions, thus contributing to the formulation of actions aimed at the protection of ecosystems and the preservation of biological diversity.</w:t>
      </w:r>
    </w:p>
    <w:p w14:paraId="36225001" w14:textId="77777777" w:rsidR="00980199" w:rsidRPr="00161891" w:rsidRDefault="00980199" w:rsidP="00817AAA">
      <w:pPr>
        <w:spacing w:after="0" w:line="360" w:lineRule="auto"/>
        <w:rPr>
          <w:rFonts w:ascii="Arial" w:hAnsi="Arial" w:cs="Arial"/>
          <w:b/>
          <w:bCs/>
          <w:sz w:val="24"/>
          <w:szCs w:val="24"/>
          <w:lang w:val="en-US"/>
        </w:rPr>
      </w:pPr>
    </w:p>
    <w:p w14:paraId="36D03F9D" w14:textId="340EBD76" w:rsidR="00980199" w:rsidRPr="00161891" w:rsidRDefault="00980199" w:rsidP="00817AAA">
      <w:pPr>
        <w:spacing w:after="0" w:line="360" w:lineRule="auto"/>
        <w:rPr>
          <w:rFonts w:ascii="Arial" w:hAnsi="Arial" w:cs="Arial"/>
          <w:b/>
          <w:bCs/>
          <w:color w:val="002060"/>
          <w:sz w:val="24"/>
          <w:szCs w:val="24"/>
          <w:lang w:val="en-US"/>
        </w:rPr>
      </w:pPr>
      <w:r w:rsidRPr="00161891">
        <w:rPr>
          <w:rFonts w:ascii="Arial" w:hAnsi="Arial" w:cs="Arial"/>
          <w:b/>
          <w:bCs/>
          <w:color w:val="002060"/>
          <w:sz w:val="24"/>
          <w:szCs w:val="24"/>
          <w:lang w:val="en-US"/>
        </w:rPr>
        <w:t>METHODOLOGY</w:t>
      </w:r>
    </w:p>
    <w:p w14:paraId="6E252813"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This study adopted a methodological approach based on systematic review of the literature and analysis of secondary data, allowing a comprehensive understanding of the impacts of invasive alien species and the management and control strategies employed globally. The systematic review was conducted through the careful search and selection of scientific articles in widely recognized academic databases, including Google Scholar, Academia.edu and ResearchGate. The inclusion criteria favored studies published between 2020 and 2025, ensuring the incorporation of the most recent research on the subject. However, due to the conceptual and theoretical relevance of the problem of biological invasions, classic and fundamental references, regardless of the year of publication, were also considered in the analysis.</w:t>
      </w:r>
    </w:p>
    <w:p w14:paraId="227F4A07"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 xml:space="preserve">In addition to the review of academic literature, the research resorted to the analysis of secondary data from institutional sources and technical reports, as well as news published in the international and national journalistic media. The consultation of journalistic outlets allowed the obtaining of updated information on emblematic cases and management policies implemented in recent years, complementing the scientific literature with recent data on ecological, economic and social impacts. This strategy enabled a methodological triangulation, integrating empirical evidence and scientific analysis for an in-depth </w:t>
      </w:r>
      <w:r w:rsidRPr="00161891">
        <w:rPr>
          <w:rFonts w:ascii="Arial" w:hAnsi="Arial" w:cs="Arial"/>
          <w:sz w:val="24"/>
          <w:szCs w:val="24"/>
          <w:lang w:val="en-US"/>
        </w:rPr>
        <w:lastRenderedPageBreak/>
        <w:t>understanding of the phenomenon of biological invasions and the institutional responses aimed at their mitigation.</w:t>
      </w:r>
    </w:p>
    <w:p w14:paraId="7A4568EF" w14:textId="77777777" w:rsidR="00980199" w:rsidRPr="00161891" w:rsidRDefault="00980199" w:rsidP="00817AAA">
      <w:pPr>
        <w:spacing w:after="0" w:line="360" w:lineRule="auto"/>
        <w:rPr>
          <w:rFonts w:ascii="Arial" w:hAnsi="Arial" w:cs="Arial"/>
          <w:b/>
          <w:bCs/>
          <w:sz w:val="24"/>
          <w:szCs w:val="24"/>
          <w:lang w:val="en-US"/>
        </w:rPr>
      </w:pPr>
    </w:p>
    <w:p w14:paraId="0847C264" w14:textId="427F136F" w:rsidR="00980199" w:rsidRPr="00161891" w:rsidRDefault="00980199" w:rsidP="00817AAA">
      <w:pPr>
        <w:spacing w:after="0" w:line="360" w:lineRule="auto"/>
        <w:rPr>
          <w:rFonts w:ascii="Arial" w:hAnsi="Arial" w:cs="Arial"/>
          <w:b/>
          <w:bCs/>
          <w:color w:val="002060"/>
          <w:sz w:val="24"/>
          <w:szCs w:val="24"/>
          <w:lang w:val="en-US"/>
        </w:rPr>
      </w:pPr>
      <w:r w:rsidRPr="00161891">
        <w:rPr>
          <w:rFonts w:ascii="Arial" w:hAnsi="Arial" w:cs="Arial"/>
          <w:b/>
          <w:bCs/>
          <w:color w:val="002060"/>
          <w:sz w:val="24"/>
          <w:szCs w:val="24"/>
          <w:lang w:val="en-US"/>
        </w:rPr>
        <w:t>THE CONCEPT OF INVASIVE SPECIES</w:t>
      </w:r>
    </w:p>
    <w:p w14:paraId="43F9339F"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Invasive species are organisms introduced into environments outside their natural range that are able to establish, proliferate, and cause significant negative impacts on biodiversity, the economy, or human health. These introductions occur, most often, due to human activities, such as international trade, travel, and transportation of goods (Seebens et al., 2021). According to the Convention on Biological Diversity (CBD), an invasive species is one that, coming from a certain region, penetrates and acclimatizes in another where it was not previously found, proliferates uncontrollably and starts to represent a threat to native species, to human health and economy and to the balance of ecosystems, which it occupies and transforms in its favor (CBD,  2009).</w:t>
      </w:r>
    </w:p>
    <w:p w14:paraId="4A3E2491"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It is essential to distinguish between alien and invasive species. Exotic, or non-native, species are those introduced into new regions where they did not occur naturally. However, not all alien species become invasive; many fail to establish themselves or do not cause significant impacts on new environments. On the other hand, invasive species are those that are exotic, rapidly disperse, and cause damage to ecosystems, the economy, or public health (Simberloff et al., 2013; Blackburn et al., 2019). According to an IPBES report (2023), more than 37,000 exotic species have been recorded in ecosystems around the world, and more than 3,500 of them have become invasive, causing severe impacts on biodiversity, the economy, and human health.</w:t>
      </w:r>
    </w:p>
    <w:p w14:paraId="4D0DA54B"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The process of biological invasion usually involves four main steps: (1) Introduction, when the species is transported to a new area; (2) Establishment, when the species survives and reproduces in the new environment; (3) Expansion, when the species disperses and increases its population; and (4) Impact, when the species causes significant changes in the ecosystem or human activities (Blackburn et al., 2019). The mechanisms by which invasive species are introduced and dispersed are varied, and are often mediated by human activities. International trade, for example, facilitates the accidental or intentional transport of species between continents through sea and air trade routes. Climate change has also contributed significantly to the dispersion of invasive species, by creating climatic conditions favorable to their survival and reproduction in new territories (Seebens et al., 2021). Other human activities, such as tourism, agriculture, and forestry, also promote the introduction and spread of these species by altering natural ecosystems and increasing environmental vulnerability to biological invasions (Hulme, 2021).</w:t>
      </w:r>
    </w:p>
    <w:p w14:paraId="1F8B0730"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lastRenderedPageBreak/>
        <w:t>Invasive species can be introduced intentionally or accidentally. Intentional introduction occurs when species are deliberately transported to new regions for economic, ornamental, or biological control purposes. Accidental introduction, on the other hand, occurs without direct human planning, usually through sea, land, and air transport. A relevant example is the golden mussel (</w:t>
      </w:r>
      <w:r w:rsidRPr="00161891">
        <w:rPr>
          <w:rFonts w:ascii="Arial" w:hAnsi="Arial" w:cs="Arial"/>
          <w:i/>
          <w:iCs/>
          <w:sz w:val="24"/>
          <w:szCs w:val="24"/>
          <w:lang w:val="en-US"/>
        </w:rPr>
        <w:t>Limnoperna fortunei</w:t>
      </w:r>
      <w:r w:rsidRPr="00161891">
        <w:rPr>
          <w:rFonts w:ascii="Arial" w:hAnsi="Arial" w:cs="Arial"/>
          <w:sz w:val="24"/>
          <w:szCs w:val="24"/>
          <w:lang w:val="en-US"/>
        </w:rPr>
        <w:t>), whose eggs and larvae have been disseminated by ship ballast, causing serious impacts on aquatic ecosystems in the Americas (Dechoum et al., 2024). In addition, some exotic species kept as pets or bred for commercial exploitation end up escaping and establishing breeding populations in natural environments. Burmese pythons in the Everglades in the United States exemplify this situation, as the escape of specimens kept in captivity resulted in a snake infestation that severely damaged native mammal populations (The Guardian, 2024).</w:t>
      </w:r>
    </w:p>
    <w:p w14:paraId="339F8738"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Traits that increase the invasive potential of a species include a high reproductive rate, broad tolerance to different environmental conditions, the absence of natural predators in the new environment, and the ability to compete effectively with native species for resources. These characteristics allow invasive species to spread rapidly and dominate new habitats, often to the detriment of native species (Catford et al., 2018). In addition, once established, these species can be extremely difficult to eradicate, making prevention and early detection the most effective strategies to mitigate their impacts (Colautti et al., 2004; Lowe et al., 2000).</w:t>
      </w:r>
    </w:p>
    <w:p w14:paraId="0A132D77"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Understanding these concepts is essential for the development of effective strategies for the prevention, monitoring, and control of invasive species, aiming to minimize their negative impacts and preserve biodiversity and ecosystem services (Early et al., 2016). Increasing globalization and environmental changes continue to favor the spread of these species, making knowledge about their ecology and management a priority for biodiversity conservation.</w:t>
      </w:r>
    </w:p>
    <w:p w14:paraId="0FC78023" w14:textId="77777777" w:rsidR="00980199" w:rsidRPr="00161891" w:rsidRDefault="00980199" w:rsidP="00817AAA">
      <w:pPr>
        <w:spacing w:after="0" w:line="360" w:lineRule="auto"/>
        <w:rPr>
          <w:rFonts w:ascii="Arial" w:hAnsi="Arial" w:cs="Arial"/>
          <w:b/>
          <w:bCs/>
          <w:sz w:val="24"/>
          <w:szCs w:val="24"/>
          <w:lang w:val="en-US"/>
        </w:rPr>
      </w:pPr>
    </w:p>
    <w:p w14:paraId="1CC3D199" w14:textId="082C3D60" w:rsidR="00980199" w:rsidRPr="00161891" w:rsidRDefault="00980199" w:rsidP="00817AAA">
      <w:pPr>
        <w:spacing w:after="0" w:line="360" w:lineRule="auto"/>
        <w:rPr>
          <w:rFonts w:ascii="Arial" w:hAnsi="Arial" w:cs="Arial"/>
          <w:b/>
          <w:bCs/>
          <w:color w:val="002060"/>
          <w:sz w:val="24"/>
          <w:szCs w:val="24"/>
          <w:lang w:val="en-US"/>
        </w:rPr>
      </w:pPr>
      <w:r w:rsidRPr="00161891">
        <w:rPr>
          <w:rFonts w:ascii="Arial" w:hAnsi="Arial" w:cs="Arial"/>
          <w:b/>
          <w:bCs/>
          <w:color w:val="002060"/>
          <w:sz w:val="24"/>
          <w:szCs w:val="24"/>
          <w:lang w:val="en-US"/>
        </w:rPr>
        <w:t>ECOLOGICAL IMPACTS OF INVASIVE SPECIES</w:t>
      </w:r>
    </w:p>
    <w:p w14:paraId="1F4CAA3C"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 xml:space="preserve">Biodiversity loss is one of the most severe consequences of biological invasion, being widely documented in different ecosystems around the world. According to IPBES (2023), invasive alien species (IASs) directly contributed to about 60% of documented global plant and animal extinctions, being the sole cause responsible for 16% of these events. The impact is particularly critical in island ecosystems, where many species have evolved in the absence of natural predators and therefore show less resistance to competition and predation imposed by invaders. At least 218 invasive alien species have been identified as responsible for more than 1,200 local extinctions, a number that may be </w:t>
      </w:r>
      <w:r w:rsidRPr="00161891">
        <w:rPr>
          <w:rFonts w:ascii="Arial" w:hAnsi="Arial" w:cs="Arial"/>
          <w:sz w:val="24"/>
          <w:szCs w:val="24"/>
          <w:lang w:val="en-US"/>
        </w:rPr>
        <w:lastRenderedPageBreak/>
        <w:t>even higher due to the difficulty of tracking indirect impacts and the long duration of some population decline processes. The introduction of invasive predators, such as cats (</w:t>
      </w:r>
      <w:r w:rsidRPr="00161891">
        <w:rPr>
          <w:rFonts w:ascii="Arial" w:hAnsi="Arial" w:cs="Arial"/>
          <w:i/>
          <w:iCs/>
          <w:sz w:val="24"/>
          <w:szCs w:val="24"/>
          <w:lang w:val="en-US"/>
        </w:rPr>
        <w:t>Felis catus</w:t>
      </w:r>
      <w:r w:rsidRPr="00161891">
        <w:rPr>
          <w:rFonts w:ascii="Arial" w:hAnsi="Arial" w:cs="Arial"/>
          <w:sz w:val="24"/>
          <w:szCs w:val="24"/>
          <w:lang w:val="en-US"/>
        </w:rPr>
        <w:t>), rats (</w:t>
      </w:r>
      <w:r w:rsidRPr="00161891">
        <w:rPr>
          <w:rFonts w:ascii="Arial" w:hAnsi="Arial" w:cs="Arial"/>
          <w:i/>
          <w:iCs/>
          <w:sz w:val="24"/>
          <w:szCs w:val="24"/>
          <w:lang w:val="en-US"/>
        </w:rPr>
        <w:t>Rattus spp.</w:t>
      </w:r>
      <w:r w:rsidRPr="00161891">
        <w:rPr>
          <w:rFonts w:ascii="Arial" w:hAnsi="Arial" w:cs="Arial"/>
          <w:sz w:val="24"/>
          <w:szCs w:val="24"/>
          <w:lang w:val="en-US"/>
        </w:rPr>
        <w:t>) and foxes (</w:t>
      </w:r>
      <w:r w:rsidRPr="00161891">
        <w:rPr>
          <w:rFonts w:ascii="Arial" w:hAnsi="Arial" w:cs="Arial"/>
          <w:i/>
          <w:iCs/>
          <w:sz w:val="24"/>
          <w:szCs w:val="24"/>
          <w:lang w:val="en-US"/>
        </w:rPr>
        <w:t>Vulpes vulpes</w:t>
      </w:r>
      <w:r w:rsidRPr="00161891">
        <w:rPr>
          <w:rFonts w:ascii="Arial" w:hAnsi="Arial" w:cs="Arial"/>
          <w:sz w:val="24"/>
          <w:szCs w:val="24"/>
          <w:lang w:val="en-US"/>
        </w:rPr>
        <w:t>), has been one of the main factors in the population reduction of birds, amphibians, and small mammals on islands and fragile habitats, highlighting the role of IAS as vectors of biodiversity loss (IPBES, 2023).</w:t>
      </w:r>
    </w:p>
    <w:p w14:paraId="5B2B767E"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The impacts of invasive species on ecosystems manifest themselves in different ways and can be devastating. One of the most significant effects is direct predation and competition with native species, as many ISAs become dominant due to the absence of natural predators. A notable example is that of the Burmese pythons (</w:t>
      </w:r>
      <w:r w:rsidRPr="00161891">
        <w:rPr>
          <w:rFonts w:ascii="Arial" w:hAnsi="Arial" w:cs="Arial"/>
          <w:i/>
          <w:iCs/>
          <w:sz w:val="24"/>
          <w:szCs w:val="24"/>
          <w:lang w:val="en-US"/>
        </w:rPr>
        <w:t>Python bivittatus</w:t>
      </w:r>
      <w:r w:rsidRPr="00161891">
        <w:rPr>
          <w:rFonts w:ascii="Arial" w:hAnsi="Arial" w:cs="Arial"/>
          <w:sz w:val="24"/>
          <w:szCs w:val="24"/>
          <w:lang w:val="en-US"/>
        </w:rPr>
        <w:t>) in South Florida, which have drastically reduced the populations of native mammals such as raccoons (</w:t>
      </w:r>
      <w:r w:rsidRPr="00161891">
        <w:rPr>
          <w:rFonts w:ascii="Arial" w:hAnsi="Arial" w:cs="Arial"/>
          <w:i/>
          <w:iCs/>
          <w:sz w:val="24"/>
          <w:szCs w:val="24"/>
          <w:lang w:val="en-US"/>
        </w:rPr>
        <w:t>Procyon lotor</w:t>
      </w:r>
      <w:r w:rsidRPr="00161891">
        <w:rPr>
          <w:rFonts w:ascii="Arial" w:hAnsi="Arial" w:cs="Arial"/>
          <w:sz w:val="24"/>
          <w:szCs w:val="24"/>
          <w:lang w:val="en-US"/>
        </w:rPr>
        <w:t>) and possums (</w:t>
      </w:r>
      <w:r w:rsidRPr="00161891">
        <w:rPr>
          <w:rFonts w:ascii="Arial" w:hAnsi="Arial" w:cs="Arial"/>
          <w:i/>
          <w:iCs/>
          <w:sz w:val="24"/>
          <w:szCs w:val="24"/>
          <w:lang w:val="en-US"/>
        </w:rPr>
        <w:t>Didelphis virginiana</w:t>
      </w:r>
      <w:r w:rsidRPr="00161891">
        <w:rPr>
          <w:rFonts w:ascii="Arial" w:hAnsi="Arial" w:cs="Arial"/>
          <w:sz w:val="24"/>
          <w:szCs w:val="24"/>
          <w:lang w:val="en-US"/>
        </w:rPr>
        <w:t>), affecting the entire food chain and ecological dynamics of the region (The Guardian, 2024). In addition, some invasive species not only interact directly with native species, but also modify the landscape and ecological dynamics of the places where they settle. The North American beaver (</w:t>
      </w:r>
      <w:r w:rsidRPr="00161891">
        <w:rPr>
          <w:rFonts w:ascii="Arial" w:hAnsi="Arial" w:cs="Arial"/>
          <w:i/>
          <w:iCs/>
          <w:sz w:val="24"/>
          <w:szCs w:val="24"/>
          <w:lang w:val="en-US"/>
        </w:rPr>
        <w:t>Castor canadensis</w:t>
      </w:r>
      <w:r w:rsidRPr="00161891">
        <w:rPr>
          <w:rFonts w:ascii="Arial" w:hAnsi="Arial" w:cs="Arial"/>
          <w:sz w:val="24"/>
          <w:szCs w:val="24"/>
          <w:lang w:val="en-US"/>
        </w:rPr>
        <w:t>), introduced to Tierra del Fuego in 1946, exemplifies this transformative capacity: by building dams, it alters hydrology, harms aquatic organisms, and affects sensitive ecosystems. Recent studies have identified more than 206,203 beaver dams in the region, mainly concentrated in areas of mixed perennial and deciduous forests on the main island, drastically modifying the environment and compromising native vegetation (Huertas Herrera et al., 2020).</w:t>
      </w:r>
    </w:p>
    <w:p w14:paraId="2D6DB08B"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In Brazil, the impacts of invasive alien species are also alarming. A survey conducted by the Chico Mendes Institute for Biodiversity Conservation (ICMBio, 2025) identified the presence of 290 invasive species in federal conservation units, of which 128 belong to fauna and 162 to flora. The study revealed that 72.3% of the units analyzed are home to IAS, representing a serious threat to native biodiversity. Among the most affected groups, fish stand out, with 60 invasive species, followed by invertebrates (36) and mammals (19). Tilapia (</w:t>
      </w:r>
      <w:r w:rsidRPr="00161891">
        <w:rPr>
          <w:rFonts w:ascii="Arial" w:hAnsi="Arial" w:cs="Arial"/>
          <w:i/>
          <w:iCs/>
          <w:sz w:val="24"/>
          <w:szCs w:val="24"/>
          <w:lang w:val="en-US"/>
        </w:rPr>
        <w:t>Oreochromis niloticus</w:t>
      </w:r>
      <w:r w:rsidRPr="00161891">
        <w:rPr>
          <w:rFonts w:ascii="Arial" w:hAnsi="Arial" w:cs="Arial"/>
          <w:sz w:val="24"/>
          <w:szCs w:val="24"/>
          <w:lang w:val="en-US"/>
        </w:rPr>
        <w:t xml:space="preserve"> and </w:t>
      </w:r>
      <w:r w:rsidRPr="00161891">
        <w:rPr>
          <w:rFonts w:ascii="Arial" w:hAnsi="Arial" w:cs="Arial"/>
          <w:i/>
          <w:iCs/>
          <w:sz w:val="24"/>
          <w:szCs w:val="24"/>
          <w:lang w:val="en-US"/>
        </w:rPr>
        <w:t>Coptodon rendalli</w:t>
      </w:r>
      <w:r w:rsidRPr="00161891">
        <w:rPr>
          <w:rFonts w:ascii="Arial" w:hAnsi="Arial" w:cs="Arial"/>
          <w:sz w:val="24"/>
          <w:szCs w:val="24"/>
          <w:lang w:val="en-US"/>
        </w:rPr>
        <w:t>), originally from Africa and widely introduced for aquaculture, already affects 44 and 50 conservation units, respectively. Among the invertebrates, the Africanized bee (</w:t>
      </w:r>
      <w:r w:rsidRPr="00161891">
        <w:rPr>
          <w:rFonts w:ascii="Arial" w:hAnsi="Arial" w:cs="Arial"/>
          <w:i/>
          <w:iCs/>
          <w:sz w:val="24"/>
          <w:szCs w:val="24"/>
          <w:lang w:val="en-US"/>
        </w:rPr>
        <w:t>Apis mellifera</w:t>
      </w:r>
      <w:r w:rsidRPr="00161891">
        <w:rPr>
          <w:rFonts w:ascii="Arial" w:hAnsi="Arial" w:cs="Arial"/>
          <w:sz w:val="24"/>
          <w:szCs w:val="24"/>
          <w:lang w:val="en-US"/>
        </w:rPr>
        <w:t>) occurs in 108 units, while the mouse rodents (</w:t>
      </w:r>
      <w:r w:rsidRPr="00161891">
        <w:rPr>
          <w:rFonts w:ascii="Arial" w:hAnsi="Arial" w:cs="Arial"/>
          <w:i/>
          <w:iCs/>
          <w:sz w:val="24"/>
          <w:szCs w:val="24"/>
          <w:lang w:val="en-US"/>
        </w:rPr>
        <w:t>Mus musculus</w:t>
      </w:r>
      <w:r w:rsidRPr="00161891">
        <w:rPr>
          <w:rFonts w:ascii="Arial" w:hAnsi="Arial" w:cs="Arial"/>
          <w:sz w:val="24"/>
          <w:szCs w:val="24"/>
          <w:lang w:val="en-US"/>
        </w:rPr>
        <w:t>) and black rat (</w:t>
      </w:r>
      <w:r w:rsidRPr="00161891">
        <w:rPr>
          <w:rFonts w:ascii="Arial" w:hAnsi="Arial" w:cs="Arial"/>
          <w:i/>
          <w:iCs/>
          <w:sz w:val="24"/>
          <w:szCs w:val="24"/>
          <w:lang w:val="en-US"/>
        </w:rPr>
        <w:t>Rattus rattus</w:t>
      </w:r>
      <w:r w:rsidRPr="00161891">
        <w:rPr>
          <w:rFonts w:ascii="Arial" w:hAnsi="Arial" w:cs="Arial"/>
          <w:sz w:val="24"/>
          <w:szCs w:val="24"/>
          <w:lang w:val="en-US"/>
        </w:rPr>
        <w:t>) were recorded in 70 and 60 units, respectively. In the group of birds, the sparrow (</w:t>
      </w:r>
      <w:r w:rsidRPr="00161891">
        <w:rPr>
          <w:rFonts w:ascii="Arial" w:hAnsi="Arial" w:cs="Arial"/>
          <w:i/>
          <w:iCs/>
          <w:sz w:val="24"/>
          <w:szCs w:val="24"/>
          <w:lang w:val="en-US"/>
        </w:rPr>
        <w:t>Passer domesticus</w:t>
      </w:r>
      <w:r w:rsidRPr="00161891">
        <w:rPr>
          <w:rFonts w:ascii="Arial" w:hAnsi="Arial" w:cs="Arial"/>
          <w:sz w:val="24"/>
          <w:szCs w:val="24"/>
          <w:lang w:val="en-US"/>
        </w:rPr>
        <w:t>) stands out as one of the most widely distributed species, being present in 85 conservation units. These numbers demonstrate the breadth of the problem and the need for effective management strategies to contain the spread of these species and reduce their ecological impacts.</w:t>
      </w:r>
    </w:p>
    <w:p w14:paraId="641A8622"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lastRenderedPageBreak/>
        <w:t xml:space="preserve">Another relevant impact of invasive species is the spread of diseases, both for native biodiversity and for human health. Many exotic organisms carry pathogens that can be lethal to local species, which lack natural defenses against these new threats. In addition, some invasive species act as vectors of diseases that directly affect human populations. Invasive mosquitoes, such as </w:t>
      </w:r>
      <w:r w:rsidRPr="00161891">
        <w:rPr>
          <w:rFonts w:ascii="Arial" w:hAnsi="Arial" w:cs="Arial"/>
          <w:i/>
          <w:iCs/>
          <w:sz w:val="24"/>
          <w:szCs w:val="24"/>
          <w:lang w:val="en-US"/>
        </w:rPr>
        <w:t>Aedes aegypti</w:t>
      </w:r>
      <w:r w:rsidRPr="00161891">
        <w:rPr>
          <w:rFonts w:ascii="Arial" w:hAnsi="Arial" w:cs="Arial"/>
          <w:sz w:val="24"/>
          <w:szCs w:val="24"/>
          <w:lang w:val="en-US"/>
        </w:rPr>
        <w:t xml:space="preserve"> and </w:t>
      </w:r>
      <w:r w:rsidRPr="00161891">
        <w:rPr>
          <w:rFonts w:ascii="Arial" w:hAnsi="Arial" w:cs="Arial"/>
          <w:i/>
          <w:iCs/>
          <w:sz w:val="24"/>
          <w:szCs w:val="24"/>
          <w:lang w:val="en-US"/>
        </w:rPr>
        <w:t>Aedes albopictus</w:t>
      </w:r>
      <w:r w:rsidRPr="00161891">
        <w:rPr>
          <w:rFonts w:ascii="Arial" w:hAnsi="Arial" w:cs="Arial"/>
          <w:sz w:val="24"/>
          <w:szCs w:val="24"/>
          <w:lang w:val="en-US"/>
        </w:rPr>
        <w:t>, have played a key role in the spread of arboviruses such as dengue, chikungunya, and zika, representing a serious public health problem in several regions of the world (Dechoum et al., 2024). The introduction and uncontrolled expansion of these species demonstrate that the impacts of biological invasions go beyond biodiversity and reach sectors such as public health, economics, and food security, making the fight against invasive species a global priority.</w:t>
      </w:r>
    </w:p>
    <w:p w14:paraId="6898A4AF"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The breadth of the ecological impacts of invasive species reinforces the need for effective prevention, control, and eradication strategies. The implementation of monitoring programs and the intensification of conservation policies are essential to mitigate the damage caused by these species. In addition, societal awareness and international cooperation are key to curbing the expansion of invasive alien species and ensuring the protection of global biodiversity.</w:t>
      </w:r>
    </w:p>
    <w:p w14:paraId="05BB3622" w14:textId="77777777" w:rsidR="00980199" w:rsidRPr="00161891" w:rsidRDefault="00980199" w:rsidP="00817AAA">
      <w:pPr>
        <w:spacing w:after="0" w:line="360" w:lineRule="auto"/>
        <w:rPr>
          <w:rFonts w:ascii="Arial" w:hAnsi="Arial" w:cs="Arial"/>
          <w:b/>
          <w:bCs/>
          <w:sz w:val="24"/>
          <w:szCs w:val="24"/>
          <w:lang w:val="en-US"/>
        </w:rPr>
      </w:pPr>
    </w:p>
    <w:p w14:paraId="42F2C1B7" w14:textId="0F001C9F" w:rsidR="00980199" w:rsidRPr="00161891" w:rsidRDefault="00980199" w:rsidP="00817AAA">
      <w:pPr>
        <w:spacing w:after="0" w:line="360" w:lineRule="auto"/>
        <w:rPr>
          <w:rFonts w:ascii="Arial" w:hAnsi="Arial" w:cs="Arial"/>
          <w:b/>
          <w:bCs/>
          <w:color w:val="002060"/>
          <w:sz w:val="24"/>
          <w:szCs w:val="24"/>
          <w:lang w:val="en-US"/>
        </w:rPr>
      </w:pPr>
      <w:r w:rsidRPr="00161891">
        <w:rPr>
          <w:rFonts w:ascii="Arial" w:hAnsi="Arial" w:cs="Arial"/>
          <w:b/>
          <w:bCs/>
          <w:color w:val="002060"/>
          <w:sz w:val="24"/>
          <w:szCs w:val="24"/>
          <w:lang w:val="en-US"/>
        </w:rPr>
        <w:t>ECONOMIC AND SOCIAL IMPACTS</w:t>
      </w:r>
    </w:p>
    <w:p w14:paraId="75FE51C9"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Invasive alien species (IASs) generate increasing economic and social impacts, affecting productive sectors, infrastructure, tourism, and food security. The global economic cost associated with biological invasions is alarming: in 2019, losses exceeded US$ 423 billion annually, and this figure has quadrupled every decade since 1970 (IPBES, 2023). These costs include direct damage to infrastructure, losses in agricultural productivity, decline in fishing, investments in control and eradication, as well as indirect impacts on production chains and local communities.</w:t>
      </w:r>
    </w:p>
    <w:p w14:paraId="389470B9"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The agricultural sector is particularly vulnerable to biological invasions, with severe losses resulting from the introduction of invasive species. In Brazil, the wild boar (</w:t>
      </w:r>
      <w:r w:rsidRPr="00161891">
        <w:rPr>
          <w:rFonts w:ascii="Arial" w:hAnsi="Arial" w:cs="Arial"/>
          <w:i/>
          <w:iCs/>
          <w:sz w:val="24"/>
          <w:szCs w:val="24"/>
          <w:lang w:val="en-US"/>
        </w:rPr>
        <w:t>Sus scrofa</w:t>
      </w:r>
      <w:r w:rsidRPr="00161891">
        <w:rPr>
          <w:rFonts w:ascii="Arial" w:hAnsi="Arial" w:cs="Arial"/>
          <w:sz w:val="24"/>
          <w:szCs w:val="24"/>
          <w:lang w:val="en-US"/>
        </w:rPr>
        <w:t>), a hybrid of wild boar and domestic pig, has caused destruction in crops and pastures, significantly reducing productivity and causing significant financial losses for rural producers. According to research carried out by several authors (Hegel et al., 2022), the presence of wild boars was identified in 1,152 Brazilian municipalities, with the highest concentration in the Southeast region (52.95%). The study revealed that, in the last 30 years, the expansion of these animals has accelerated, especially in the South, Southeast and Midwest regions, becoming a problem of difficult control for national agriculture.</w:t>
      </w:r>
    </w:p>
    <w:p w14:paraId="31B547D8"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lastRenderedPageBreak/>
        <w:t>In addition to the impacts on agricultural production, invasive species also compromise essential infrastructure, increasing operating costs and requiring constant investments in maintenance and damage mitigation involving billions of dollars spent annually on management and control efforts. For example, the invasive brown tree snake (Boiga irregularis) on Guam Island has caused extensive damage to power lines and biodiversity, costing millions in management (Orozco, 2025).</w:t>
      </w:r>
    </w:p>
    <w:p w14:paraId="1291ECC2"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The golden mussel (</w:t>
      </w:r>
      <w:r w:rsidRPr="00161891">
        <w:rPr>
          <w:rFonts w:ascii="Arial" w:hAnsi="Arial" w:cs="Arial"/>
          <w:i/>
          <w:iCs/>
          <w:sz w:val="24"/>
          <w:szCs w:val="24"/>
          <w:lang w:val="en-US"/>
        </w:rPr>
        <w:t>Limnoperna fortunei</w:t>
      </w:r>
      <w:r w:rsidRPr="00161891">
        <w:rPr>
          <w:rFonts w:ascii="Arial" w:hAnsi="Arial" w:cs="Arial"/>
          <w:sz w:val="24"/>
          <w:szCs w:val="24"/>
          <w:lang w:val="en-US"/>
        </w:rPr>
        <w:t>), in another example, has been one of the main culprits in the infrastructure sector, clogging pipes from hydroelectric plants, water supply systems and cage fish farms. The biofouling caused by this species can generate daily costs of more than US$ 8,000 for cleaning in small hydroelectric plants and up to US$ 1 million per day in large plants such as Itaipu, due to the need to interrupt the turbines for maintenance (Dechoum et al., 2024). The contamination of water collection systems also requires costly measures to avoid collapses in the urban supply, making the control of this species a technical and economic challenge.</w:t>
      </w:r>
    </w:p>
    <w:p w14:paraId="0334864D"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Biological invasions also represent a critical threat to island ecosystems, where native species have a high degree of endemism and a unique evolutionary trajectory. Islands are among the most vulnerable environments for IASs, which often cause local extinctions and trigger irreversible ecological imbalances. The economic impact of these invasions is equally significant: between 1965 and 2020, the global costs associated with invasive species on islands exceeded US$ 36 billion, covering direct damage and investments in control (Bodey et al., 2023). Governments and non-governmental organizations (NGOs) were the main responsible for the costs of these actions, highlighting the relevance of public policies and conservation initiatives in mitigating socioeconomic damage. Despite the increase in spending on the eradication and containment of HEIs, the effectiveness of these measures is still limited, underscoring the need for a preventive approach to minimize future losses.</w:t>
      </w:r>
    </w:p>
    <w:p w14:paraId="1110F7D1"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Another sector heavily impacted by invasive species is tourism, especially in coastal and marine areas. The introduction of the sun coral (</w:t>
      </w:r>
      <w:r w:rsidRPr="00161891">
        <w:rPr>
          <w:rFonts w:ascii="Arial" w:hAnsi="Arial" w:cs="Arial"/>
          <w:i/>
          <w:iCs/>
          <w:sz w:val="24"/>
          <w:szCs w:val="24"/>
          <w:lang w:val="en-US"/>
        </w:rPr>
        <w:t>Tubastraea spp.</w:t>
      </w:r>
      <w:r w:rsidRPr="00161891">
        <w:rPr>
          <w:rFonts w:ascii="Arial" w:hAnsi="Arial" w:cs="Arial"/>
          <w:sz w:val="24"/>
          <w:szCs w:val="24"/>
          <w:lang w:val="en-US"/>
        </w:rPr>
        <w:t>), for example, has threatened local biodiversity and harmed activities such as fishing and diving, directly affecting the economy of communities that depend on ecological tourism. The uncontrolled proliferation of this species compromises reef ecosystems, reducing the attractiveness of tourist destinations and causing financial losses for tour operators and local fishermen.  (Arruda Jr. et al, 2022). This example reinforces that biological invasions do not only affect biodiversity, but also strategic sectors of the economy, requiring urgent measures to contain their expansion.</w:t>
      </w:r>
    </w:p>
    <w:p w14:paraId="52FFB71D"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lastRenderedPageBreak/>
        <w:t>Given the scale of the economic and social impacts of invasive species, it is essential to strengthen public policies for prevention and control, in addition to promoting educational actions to raise awareness among different sectors of society about the risks associated with these species. The implementation of stricter sanitary barriers, the continuous monitoring of vulnerable areas, and investment in scientific research are fundamental measures to mitigate the damage and reduce the economic and environmental vulnerability caused by biological invasions.</w:t>
      </w:r>
    </w:p>
    <w:p w14:paraId="29359EEC" w14:textId="77777777" w:rsidR="00980199" w:rsidRPr="00161891" w:rsidRDefault="00980199" w:rsidP="00817AAA">
      <w:pPr>
        <w:spacing w:after="0" w:line="360" w:lineRule="auto"/>
        <w:rPr>
          <w:rFonts w:ascii="Arial" w:hAnsi="Arial" w:cs="Arial"/>
          <w:b/>
          <w:bCs/>
          <w:sz w:val="24"/>
          <w:szCs w:val="24"/>
          <w:lang w:val="en-US"/>
        </w:rPr>
      </w:pPr>
    </w:p>
    <w:p w14:paraId="3720A821" w14:textId="251286B8" w:rsidR="00980199" w:rsidRPr="00161891" w:rsidRDefault="00980199" w:rsidP="00817AAA">
      <w:pPr>
        <w:spacing w:after="0" w:line="360" w:lineRule="auto"/>
        <w:rPr>
          <w:rFonts w:ascii="Arial" w:hAnsi="Arial" w:cs="Arial"/>
          <w:b/>
          <w:bCs/>
          <w:color w:val="002060"/>
          <w:sz w:val="24"/>
          <w:szCs w:val="24"/>
          <w:lang w:val="en-US"/>
        </w:rPr>
      </w:pPr>
      <w:r w:rsidRPr="00161891">
        <w:rPr>
          <w:rFonts w:ascii="Arial" w:hAnsi="Arial" w:cs="Arial"/>
          <w:b/>
          <w:bCs/>
          <w:color w:val="002060"/>
          <w:sz w:val="24"/>
          <w:szCs w:val="24"/>
          <w:lang w:val="en-US"/>
        </w:rPr>
        <w:t>EMBLEMATIC CASES OF INVASIVE SPECIES</w:t>
      </w:r>
    </w:p>
    <w:p w14:paraId="7ADED699"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Several notable cases of invasive species have been documented globally, highlighting the wide variety of ecological, economic, and social impacts they can cause. Some of these cases involve predators that have decimated native populations, while others are related to the degradation of ecosystems and the uncontrolled spread of exotic species into new territories.</w:t>
      </w:r>
    </w:p>
    <w:p w14:paraId="74F9980B" w14:textId="77777777" w:rsidR="00980199" w:rsidRPr="00161891" w:rsidRDefault="00980199" w:rsidP="00817AAA">
      <w:pPr>
        <w:spacing w:after="0" w:line="360" w:lineRule="auto"/>
        <w:rPr>
          <w:rFonts w:ascii="Arial" w:hAnsi="Arial" w:cs="Arial"/>
          <w:i/>
          <w:iCs/>
          <w:sz w:val="24"/>
          <w:szCs w:val="24"/>
          <w:lang w:val="en-US"/>
        </w:rPr>
      </w:pPr>
    </w:p>
    <w:p w14:paraId="51DB98E7" w14:textId="3005617B" w:rsidR="00980199" w:rsidRPr="00161891" w:rsidRDefault="00980199" w:rsidP="00817AAA">
      <w:pPr>
        <w:spacing w:after="0" w:line="360" w:lineRule="auto"/>
        <w:rPr>
          <w:rFonts w:ascii="Arial" w:hAnsi="Arial" w:cs="Arial"/>
          <w:color w:val="002060"/>
          <w:sz w:val="24"/>
          <w:szCs w:val="24"/>
          <w:lang w:val="en-US"/>
        </w:rPr>
      </w:pPr>
      <w:r w:rsidRPr="00161891">
        <w:rPr>
          <w:rFonts w:ascii="Arial" w:hAnsi="Arial" w:cs="Arial"/>
          <w:color w:val="002060"/>
          <w:sz w:val="24"/>
          <w:szCs w:val="24"/>
          <w:lang w:val="en-US"/>
        </w:rPr>
        <w:t>GLOBAL CASES OF INVASIVE SPECIES</w:t>
      </w:r>
    </w:p>
    <w:p w14:paraId="7085B05B"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One of the most emblematic examples is that of the Burmese pythons (</w:t>
      </w:r>
      <w:r w:rsidRPr="00161891">
        <w:rPr>
          <w:rFonts w:ascii="Arial" w:hAnsi="Arial" w:cs="Arial"/>
          <w:i/>
          <w:iCs/>
          <w:sz w:val="24"/>
          <w:szCs w:val="24"/>
          <w:lang w:val="en-US"/>
        </w:rPr>
        <w:t>Python bivittatus</w:t>
      </w:r>
      <w:r w:rsidRPr="00161891">
        <w:rPr>
          <w:rFonts w:ascii="Arial" w:hAnsi="Arial" w:cs="Arial"/>
          <w:sz w:val="24"/>
          <w:szCs w:val="24"/>
          <w:lang w:val="en-US"/>
        </w:rPr>
        <w:t>) in the Everglades, Florida, United States. These snakes, which originated in Southeast Asia, were introduced to the local ecosystem due to their popularity in the exotic pet trade. With no natural predators and wide availability of prey, they quickly established themselves and caused the drastic decline of several species of native mammals, such as raccoons (</w:t>
      </w:r>
      <w:r w:rsidRPr="00161891">
        <w:rPr>
          <w:rFonts w:ascii="Arial" w:hAnsi="Arial" w:cs="Arial"/>
          <w:i/>
          <w:iCs/>
          <w:sz w:val="24"/>
          <w:szCs w:val="24"/>
          <w:lang w:val="en-US"/>
        </w:rPr>
        <w:t>Procyon lotor</w:t>
      </w:r>
      <w:r w:rsidRPr="00161891">
        <w:rPr>
          <w:rFonts w:ascii="Arial" w:hAnsi="Arial" w:cs="Arial"/>
          <w:sz w:val="24"/>
          <w:szCs w:val="24"/>
          <w:lang w:val="en-US"/>
        </w:rPr>
        <w:t>), opossums (</w:t>
      </w:r>
      <w:r w:rsidRPr="00161891">
        <w:rPr>
          <w:rFonts w:ascii="Arial" w:hAnsi="Arial" w:cs="Arial"/>
          <w:i/>
          <w:iCs/>
          <w:sz w:val="24"/>
          <w:szCs w:val="24"/>
          <w:lang w:val="en-US"/>
        </w:rPr>
        <w:t>Didelphis virginiana</w:t>
      </w:r>
      <w:r w:rsidRPr="00161891">
        <w:rPr>
          <w:rFonts w:ascii="Arial" w:hAnsi="Arial" w:cs="Arial"/>
          <w:sz w:val="24"/>
          <w:szCs w:val="24"/>
          <w:lang w:val="en-US"/>
        </w:rPr>
        <w:t>) and swamp deer (</w:t>
      </w:r>
      <w:r w:rsidRPr="00161891">
        <w:rPr>
          <w:rFonts w:ascii="Arial" w:hAnsi="Arial" w:cs="Arial"/>
          <w:i/>
          <w:iCs/>
          <w:sz w:val="24"/>
          <w:szCs w:val="24"/>
          <w:lang w:val="en-US"/>
        </w:rPr>
        <w:t>Odocoileus virginianus</w:t>
      </w:r>
      <w:r w:rsidRPr="00161891">
        <w:rPr>
          <w:rFonts w:ascii="Arial" w:hAnsi="Arial" w:cs="Arial"/>
          <w:sz w:val="24"/>
          <w:szCs w:val="24"/>
          <w:lang w:val="en-US"/>
        </w:rPr>
        <w:t>), affecting the entire ecological chain of the region (The Guardian, 2024).</w:t>
      </w:r>
    </w:p>
    <w:p w14:paraId="53CB761D"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Another iconic case is that of hippos in Colombia, illegally introduced by Pablo Escobar in the 1980s. After the drug trafficker's death, the animals escaped and began to reproduce uncontrollably, with no natural predators to regulate their population. Currently, it is estimated that there are more than 160 individuals in Colombia, threatening local biodiversity, altering watercourses, and contributing to the imbalance of aquatic ecosystems, in addition to posing a risk to human security (Hammer, 2024).</w:t>
      </w:r>
    </w:p>
    <w:p w14:paraId="3F7F1578"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In Europe, the introduction of the North American raccoon (</w:t>
      </w:r>
      <w:r w:rsidRPr="00161891">
        <w:rPr>
          <w:rFonts w:ascii="Arial" w:hAnsi="Arial" w:cs="Arial"/>
          <w:i/>
          <w:iCs/>
          <w:sz w:val="24"/>
          <w:szCs w:val="24"/>
          <w:lang w:val="en-US"/>
        </w:rPr>
        <w:t>Procyon lotor</w:t>
      </w:r>
      <w:r w:rsidRPr="00161891">
        <w:rPr>
          <w:rFonts w:ascii="Arial" w:hAnsi="Arial" w:cs="Arial"/>
          <w:sz w:val="24"/>
          <w:szCs w:val="24"/>
          <w:lang w:val="en-US"/>
        </w:rPr>
        <w:t xml:space="preserve">) has generated growing concerns. Originally brought to hunting and to fur farms in the twentieth century, raccoons escaped and established self-sustaining populations. Germany, where the first release took place in the 1930s, remains one of the main distribution points of the species, which is currently spreading across several regions of the continent. These animals impact biodiversity by preying on bird nests, consuming hives, and transmitting </w:t>
      </w:r>
      <w:r w:rsidRPr="00161891">
        <w:rPr>
          <w:rFonts w:ascii="Arial" w:hAnsi="Arial" w:cs="Arial"/>
          <w:sz w:val="24"/>
          <w:szCs w:val="24"/>
          <w:lang w:val="en-US"/>
        </w:rPr>
        <w:lastRenderedPageBreak/>
        <w:t>zoonotic diseases, which poses ecological and management challenges for European fauna (Stope, 2023; Walton, 2024).</w:t>
      </w:r>
    </w:p>
    <w:p w14:paraId="09677BC2"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Guam Island represents one of the most severe cases of ecological impacts caused by invasive species. The accidental introduction of the brown tree snake (</w:t>
      </w:r>
      <w:r w:rsidRPr="00161891">
        <w:rPr>
          <w:rFonts w:ascii="Arial" w:hAnsi="Arial" w:cs="Arial"/>
          <w:i/>
          <w:iCs/>
          <w:sz w:val="24"/>
          <w:szCs w:val="24"/>
          <w:lang w:val="en-US"/>
        </w:rPr>
        <w:t>Boiga irregularis</w:t>
      </w:r>
      <w:r w:rsidRPr="00161891">
        <w:rPr>
          <w:rFonts w:ascii="Arial" w:hAnsi="Arial" w:cs="Arial"/>
          <w:sz w:val="24"/>
          <w:szCs w:val="24"/>
          <w:lang w:val="en-US"/>
        </w:rPr>
        <w:t>) in the 1940s resulted in the extinction of ten of the island's twelve native bird species in just four decades. This loss compromised the seed dispersal process, essential for the regeneration of native vegetation, leading to irreversible changes in the local forest. Despite an annual investment of approximately 3.8 million dollars in control measures, such as traps and poisons, the eradication of the snake is still a significant challenge, and its population remains estimated at more than two million individuals (Gorvett, 2024).</w:t>
      </w:r>
    </w:p>
    <w:p w14:paraId="620368D0"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Another striking example occurs in Taiwan, where green iguanas (</w:t>
      </w:r>
      <w:r w:rsidRPr="00161891">
        <w:rPr>
          <w:rFonts w:ascii="Arial" w:hAnsi="Arial" w:cs="Arial"/>
          <w:i/>
          <w:iCs/>
          <w:sz w:val="24"/>
          <w:szCs w:val="24"/>
          <w:lang w:val="en-US"/>
        </w:rPr>
        <w:t>Iguana iguana</w:t>
      </w:r>
      <w:r w:rsidRPr="00161891">
        <w:rPr>
          <w:rFonts w:ascii="Arial" w:hAnsi="Arial" w:cs="Arial"/>
          <w:sz w:val="24"/>
          <w:szCs w:val="24"/>
          <w:lang w:val="en-US"/>
        </w:rPr>
        <w:t>), originally from Central America and the Caribbean, were acquired as pets and later released into the wild. With high reproduction rates—each female can lay up to 80 eggs at a time—and no natural predators, its population already exceeds 200,000 individuals. These iguanas cause damage to crops and compete with native species for resources, impacting forest and urban ecosystems (Wu, 2025).</w:t>
      </w:r>
    </w:p>
    <w:p w14:paraId="2E5A0E4D" w14:textId="77777777" w:rsidR="00980199" w:rsidRPr="00161891" w:rsidRDefault="00980199" w:rsidP="00817AAA">
      <w:pPr>
        <w:spacing w:after="0" w:line="360" w:lineRule="auto"/>
        <w:rPr>
          <w:rFonts w:ascii="Arial" w:hAnsi="Arial" w:cs="Arial"/>
          <w:i/>
          <w:iCs/>
          <w:sz w:val="24"/>
          <w:szCs w:val="24"/>
          <w:lang w:val="en-US"/>
        </w:rPr>
      </w:pPr>
    </w:p>
    <w:p w14:paraId="37D8DB44" w14:textId="4710A6C2" w:rsidR="00980199" w:rsidRPr="00161891" w:rsidRDefault="00980199" w:rsidP="00817AAA">
      <w:pPr>
        <w:spacing w:after="0" w:line="360" w:lineRule="auto"/>
        <w:rPr>
          <w:rFonts w:ascii="Arial" w:hAnsi="Arial" w:cs="Arial"/>
          <w:color w:val="002060"/>
          <w:sz w:val="24"/>
          <w:szCs w:val="24"/>
          <w:lang w:val="en-US"/>
        </w:rPr>
      </w:pPr>
      <w:r w:rsidRPr="00161891">
        <w:rPr>
          <w:rFonts w:ascii="Arial" w:hAnsi="Arial" w:cs="Arial"/>
          <w:color w:val="002060"/>
          <w:sz w:val="24"/>
          <w:szCs w:val="24"/>
          <w:lang w:val="en-US"/>
        </w:rPr>
        <w:t>CASES OF INVASIVE SPECIES IN BRAZIL</w:t>
      </w:r>
    </w:p>
    <w:p w14:paraId="1560822B"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Brazil also faces significant challenges with invasive alien species. One of the most critical cases occurs in Rondônia, where wild buffalo pose a large-scale environmental threat. Introduced in the 1950s for meat and milk production, these animals reproduced uncontrolled after the failure of the agricultural initiative. Currently, about 5,000 individuals occupy protected areas, such as the Guaporé Biological Reserve (Rebio) and the Pedras Negras Extractive Reserve (Resex). With the ability to alter watercourses, buffaloes reduced the surface area of lakes by 48% in the transition between the Cerrado and the Amazon Forest, harming endangered species such as the Pantanal deer (</w:t>
      </w:r>
      <w:r w:rsidRPr="00161891">
        <w:rPr>
          <w:rFonts w:ascii="Arial" w:hAnsi="Arial" w:cs="Arial"/>
          <w:i/>
          <w:iCs/>
          <w:sz w:val="24"/>
          <w:szCs w:val="24"/>
          <w:lang w:val="en-US"/>
        </w:rPr>
        <w:t>Blastocerus dichotomus</w:t>
      </w:r>
      <w:r w:rsidRPr="00161891">
        <w:rPr>
          <w:rFonts w:ascii="Arial" w:hAnsi="Arial" w:cs="Arial"/>
          <w:sz w:val="24"/>
          <w:szCs w:val="24"/>
          <w:lang w:val="en-US"/>
        </w:rPr>
        <w:t>) and the jaguar (</w:t>
      </w:r>
      <w:r w:rsidRPr="00161891">
        <w:rPr>
          <w:rFonts w:ascii="Arial" w:hAnsi="Arial" w:cs="Arial"/>
          <w:i/>
          <w:iCs/>
          <w:sz w:val="24"/>
          <w:szCs w:val="24"/>
          <w:lang w:val="en-US"/>
        </w:rPr>
        <w:t>Panthera onca</w:t>
      </w:r>
      <w:r w:rsidRPr="00161891">
        <w:rPr>
          <w:rFonts w:ascii="Arial" w:hAnsi="Arial" w:cs="Arial"/>
          <w:sz w:val="24"/>
          <w:szCs w:val="24"/>
          <w:lang w:val="en-US"/>
        </w:rPr>
        <w:t>). If left unchecked, it is estimated that this population could reach 50,000 individuals by 2030. The Federal Public Prosecutor's Office has already filed a lawsuit so that the government of Rondônia and ICMBio implement urgent measures to mitigate these impacts (Neves, 2025; Cruz, 2025).</w:t>
      </w:r>
    </w:p>
    <w:p w14:paraId="326E6385"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Another critical case in Brazil is the uncontrolled expansion of wild boar and wild boar (</w:t>
      </w:r>
      <w:r w:rsidRPr="00161891">
        <w:rPr>
          <w:rFonts w:ascii="Arial" w:hAnsi="Arial" w:cs="Arial"/>
          <w:i/>
          <w:iCs/>
          <w:sz w:val="24"/>
          <w:szCs w:val="24"/>
          <w:lang w:val="en-US"/>
        </w:rPr>
        <w:t>Sus scrofa</w:t>
      </w:r>
      <w:r w:rsidRPr="00161891">
        <w:rPr>
          <w:rFonts w:ascii="Arial" w:hAnsi="Arial" w:cs="Arial"/>
          <w:sz w:val="24"/>
          <w:szCs w:val="24"/>
          <w:lang w:val="en-US"/>
        </w:rPr>
        <w:t xml:space="preserve">), a hybrid between European wild boars and domestic pigs. The introduction of these pigs in Brazil occurred in the late 1980s and early 1990s, when some individuals were intentionally released for sport hunting or escaped from commercial farms. In addition, new imports and natural dispersion have intensified their proliferation, especially </w:t>
      </w:r>
      <w:r w:rsidRPr="00161891">
        <w:rPr>
          <w:rFonts w:ascii="Arial" w:hAnsi="Arial" w:cs="Arial"/>
          <w:sz w:val="24"/>
          <w:szCs w:val="24"/>
          <w:lang w:val="en-US"/>
        </w:rPr>
        <w:lastRenderedPageBreak/>
        <w:t>in the Cerrado, the Atlantic Forest, and the Pampa. Currently, these animals are present in all states in the South, Southeast and Midwest regions, with population densities ranging from 3 to 16 individuals per square kilometer, depending on the region. Wild boars are responsible for severe damage to agriculture, affecting corn, soybean, and sugarcane crops, in addition to competing with native species and causing soil erosion (Kmetiuk et al., 2023).</w:t>
      </w:r>
    </w:p>
    <w:p w14:paraId="4FECAC1F"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A relatively recent invasive species is the growing presence of the lionfish (Pterois volitans) on the Brazilian coast, which has worried researchers due to the impacts on marine biodiversity. Originally from the Indo-Pacific, it arrived in the Atlantic in the 1990s and, since 2009, has been spreading throughout South America. In Brazil, the first records occurred in 2020, but its accelerated expansion since 2022 already covers eight states, with specimens having been collected in Fernando de Noronha. . With no natural predators, highly adaptable and voracious, lionfish threaten native species and local fisheries. In addition to the risk of accidents with its poisonous spines, its presence can compromise fish stocks and harm fishermen. Invasion control depends on fishing and hunting of the species, an essential measure to preserve marine ecosystems and fishing activity (Stariolo, 2023).</w:t>
      </w:r>
    </w:p>
    <w:p w14:paraId="10AB9EA9" w14:textId="77777777" w:rsidR="00980199" w:rsidRPr="00161891" w:rsidRDefault="00980199" w:rsidP="00817AAA">
      <w:pPr>
        <w:spacing w:after="0" w:line="360" w:lineRule="auto"/>
        <w:rPr>
          <w:rFonts w:ascii="Arial" w:hAnsi="Arial" w:cs="Arial"/>
          <w:i/>
          <w:iCs/>
          <w:sz w:val="24"/>
          <w:szCs w:val="24"/>
          <w:lang w:val="en-US"/>
        </w:rPr>
      </w:pPr>
    </w:p>
    <w:p w14:paraId="4594140D" w14:textId="567A0AC6" w:rsidR="00980199" w:rsidRPr="00161891" w:rsidRDefault="00980199" w:rsidP="00817AAA">
      <w:pPr>
        <w:spacing w:after="0" w:line="360" w:lineRule="auto"/>
        <w:rPr>
          <w:rFonts w:ascii="Arial" w:hAnsi="Arial" w:cs="Arial"/>
          <w:color w:val="002060"/>
          <w:sz w:val="24"/>
          <w:szCs w:val="24"/>
          <w:lang w:val="en-US"/>
        </w:rPr>
      </w:pPr>
      <w:r w:rsidRPr="00161891">
        <w:rPr>
          <w:rFonts w:ascii="Arial" w:hAnsi="Arial" w:cs="Arial"/>
          <w:color w:val="002060"/>
          <w:sz w:val="24"/>
          <w:szCs w:val="24"/>
          <w:lang w:val="en-US"/>
        </w:rPr>
        <w:t>THE NEED FOR CONTROL AND ERADICATION</w:t>
      </w:r>
    </w:p>
    <w:p w14:paraId="5CD21B0D"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The cases presented demonstrate the diversity of impacts that invasive alien species can cause in different environmental contexts. In many cases, the management of these species represents a significant technical and financial challenge, requiring joint efforts between governments, environmental organizations and local communities. Effective strategies include the creation of containment barriers, eradication programs, and environmental education to prevent new accidental or intentional introductions.</w:t>
      </w:r>
    </w:p>
    <w:p w14:paraId="0364A3E2"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The worsening impacts caused by invasive species underscores the need for rigorous public policies and international cooperation to reduce their dispersion and minimize damage to biodiversity and human activities. The implementation of preventive measures and the strengthening of enforcement are essential to prevent new cases from becoming uncontrollable threats to ecosystems around the world.</w:t>
      </w:r>
    </w:p>
    <w:p w14:paraId="65F28EC1" w14:textId="77777777" w:rsidR="00980199" w:rsidRPr="00161891" w:rsidRDefault="00980199" w:rsidP="00817AAA">
      <w:pPr>
        <w:spacing w:after="0" w:line="360" w:lineRule="auto"/>
        <w:rPr>
          <w:rFonts w:ascii="Arial" w:hAnsi="Arial" w:cs="Arial"/>
          <w:b/>
          <w:bCs/>
          <w:sz w:val="24"/>
          <w:szCs w:val="24"/>
          <w:lang w:val="en-US"/>
        </w:rPr>
      </w:pPr>
    </w:p>
    <w:p w14:paraId="46EFC6A1" w14:textId="42CA317C" w:rsidR="00980199" w:rsidRPr="00161891" w:rsidRDefault="00980199" w:rsidP="00817AAA">
      <w:pPr>
        <w:spacing w:after="0" w:line="360" w:lineRule="auto"/>
        <w:rPr>
          <w:rFonts w:ascii="Arial" w:hAnsi="Arial" w:cs="Arial"/>
          <w:b/>
          <w:bCs/>
          <w:color w:val="002060"/>
          <w:sz w:val="24"/>
          <w:szCs w:val="24"/>
          <w:lang w:val="en-US"/>
        </w:rPr>
      </w:pPr>
      <w:r w:rsidRPr="00161891">
        <w:rPr>
          <w:rFonts w:ascii="Arial" w:hAnsi="Arial" w:cs="Arial"/>
          <w:b/>
          <w:bCs/>
          <w:color w:val="002060"/>
          <w:sz w:val="24"/>
          <w:szCs w:val="24"/>
          <w:lang w:val="en-US"/>
        </w:rPr>
        <w:t>MANAGEMENT AND CONTROL STRATEGIES</w:t>
      </w:r>
    </w:p>
    <w:p w14:paraId="77A3EACC"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 xml:space="preserve">The complete eradication of invasive species after their consolidation in an ecosystem is, in most cases, unfeasible. However, when detected early, it is possible to restrict their dispersal and eliminate them before they become a widespread threat. In other scenarios, when eradication is not feasible, management strategies are implemented to </w:t>
      </w:r>
      <w:r w:rsidRPr="00161891">
        <w:rPr>
          <w:rFonts w:ascii="Arial" w:hAnsi="Arial" w:cs="Arial"/>
          <w:sz w:val="24"/>
          <w:szCs w:val="24"/>
          <w:lang w:val="en-US"/>
        </w:rPr>
        <w:lastRenderedPageBreak/>
        <w:t>contain its expansion and minimize its impacts on biodiversity, the economy, and public health. Control actions, therefore, seek to reduce the population density of these species to levels considered acceptable within the ecological and socioeconomic context (Teem et al., 2020).</w:t>
      </w:r>
    </w:p>
    <w:p w14:paraId="66738BEB"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In view of the severe environmental and economic impacts of invasive species, several methods have been employed to control them, including targeted eradication, population management, and prevention of new introductions. Eradication, although often difficult, has been successfully applied in some cases. In the Everglades, United States, controlled hunting has been a strategy to reduce the population of Burmese pythons (</w:t>
      </w:r>
      <w:r w:rsidRPr="00161891">
        <w:rPr>
          <w:rFonts w:ascii="Arial" w:hAnsi="Arial" w:cs="Arial"/>
          <w:i/>
          <w:iCs/>
          <w:sz w:val="24"/>
          <w:szCs w:val="24"/>
          <w:lang w:val="en-US"/>
        </w:rPr>
        <w:t>Python bivittatus</w:t>
      </w:r>
      <w:r w:rsidRPr="00161891">
        <w:rPr>
          <w:rFonts w:ascii="Arial" w:hAnsi="Arial" w:cs="Arial"/>
          <w:sz w:val="24"/>
          <w:szCs w:val="24"/>
          <w:lang w:val="en-US"/>
        </w:rPr>
        <w:t>), responsible for severe damage to native fauna (The Guardian, 2024).</w:t>
      </w:r>
    </w:p>
    <w:p w14:paraId="79CBA14A"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Another example occurs in Taiwan, where the uncontrolled growth of the green iguana population (</w:t>
      </w:r>
      <w:r w:rsidRPr="00161891">
        <w:rPr>
          <w:rFonts w:ascii="Arial" w:hAnsi="Arial" w:cs="Arial"/>
          <w:i/>
          <w:iCs/>
          <w:sz w:val="24"/>
          <w:szCs w:val="24"/>
          <w:lang w:val="en-US"/>
        </w:rPr>
        <w:t>Iguana iguana</w:t>
      </w:r>
      <w:r w:rsidRPr="00161891">
        <w:rPr>
          <w:rFonts w:ascii="Arial" w:hAnsi="Arial" w:cs="Arial"/>
          <w:sz w:val="24"/>
          <w:szCs w:val="24"/>
          <w:lang w:val="en-US"/>
        </w:rPr>
        <w:t>) has caused significant damage to agriculture. In response, the government implemented a control program that provides for the slaughter of up to 120,000 individuals, with an emphasis on the use of methods considered humane. In 2024, approximately 70,000 iguanas were eliminated, with financial rewards of up to $15 per animal killed. In addition, authorities encourage citizens to report the location of nests, facilitating the removal of species before they reach reproductive age. Although controversial, this population control is seen as essential to avoid even greater impacts on biodiversity and the local economy (Wu, 2025).</w:t>
      </w:r>
    </w:p>
    <w:p w14:paraId="13F79BCE"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In island ecosystems, where invasive species often lead to the extinction of native species, more drastic strategies are needed. On Marion Island, South Africa, the survival of the wandering albatross (</w:t>
      </w:r>
      <w:r w:rsidRPr="00161891">
        <w:rPr>
          <w:rFonts w:ascii="Arial" w:hAnsi="Arial" w:cs="Arial"/>
          <w:i/>
          <w:iCs/>
          <w:sz w:val="24"/>
          <w:szCs w:val="24"/>
          <w:lang w:val="en-US"/>
        </w:rPr>
        <w:t>Diomedea exulans</w:t>
      </w:r>
      <w:r w:rsidRPr="00161891">
        <w:rPr>
          <w:rFonts w:ascii="Arial" w:hAnsi="Arial" w:cs="Arial"/>
          <w:sz w:val="24"/>
          <w:szCs w:val="24"/>
          <w:lang w:val="en-US"/>
        </w:rPr>
        <w:t>) is threatened by an infestation of house rats (</w:t>
      </w:r>
      <w:r w:rsidRPr="00161891">
        <w:rPr>
          <w:rFonts w:ascii="Arial" w:hAnsi="Arial" w:cs="Arial"/>
          <w:i/>
          <w:iCs/>
          <w:sz w:val="24"/>
          <w:szCs w:val="24"/>
          <w:lang w:val="en-US"/>
        </w:rPr>
        <w:t>Rattus rattus</w:t>
      </w:r>
      <w:r w:rsidRPr="00161891">
        <w:rPr>
          <w:rFonts w:ascii="Arial" w:hAnsi="Arial" w:cs="Arial"/>
          <w:sz w:val="24"/>
          <w:szCs w:val="24"/>
          <w:lang w:val="en-US"/>
        </w:rPr>
        <w:t>), introduced in the 19th century by seal hunters. These rodents prey on eggs, chicks, and even adult birds, resulting in the death of thousands of individuals per year. As a response, an extreme strategy was adopted: the Mouse-Free Marion project, which provides for the bombardment of the island with poisoned baits to eradicate rats. With a budget of 26 million dollars, financed by government support and fundraising, this action seeks to restore the ecological balance of the island and ensure the survival of endangered species (Bedeschi, 2025).</w:t>
      </w:r>
    </w:p>
    <w:p w14:paraId="1D20F47F"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Another example of large-scale control occurs in Australia, where wild camels (</w:t>
      </w:r>
      <w:r w:rsidRPr="00161891">
        <w:rPr>
          <w:rFonts w:ascii="Arial" w:hAnsi="Arial" w:cs="Arial"/>
          <w:i/>
          <w:iCs/>
          <w:sz w:val="24"/>
          <w:szCs w:val="24"/>
          <w:lang w:val="en-US"/>
        </w:rPr>
        <w:t>Camelus dromedarius</w:t>
      </w:r>
      <w:r w:rsidRPr="00161891">
        <w:rPr>
          <w:rFonts w:ascii="Arial" w:hAnsi="Arial" w:cs="Arial"/>
          <w:sz w:val="24"/>
          <w:szCs w:val="24"/>
          <w:lang w:val="en-US"/>
        </w:rPr>
        <w:t xml:space="preserve">) have become one of the most problematic invasive species. Introduced in the nineteenth century to aid in transport in arid areas, these animals now occupy more than 37% of the continental territory, with a population of more than one million individuals and the potential to double every nine years. The impact of camels is significant, including the destruction of vegetation used by Aboriginal communities, </w:t>
      </w:r>
      <w:r w:rsidRPr="00161891">
        <w:rPr>
          <w:rFonts w:ascii="Arial" w:hAnsi="Arial" w:cs="Arial"/>
          <w:sz w:val="24"/>
          <w:szCs w:val="24"/>
          <w:lang w:val="en-US"/>
        </w:rPr>
        <w:lastRenderedPageBreak/>
        <w:t>contamination of water sources, soil erosion and damage to rural infrastructure. Three main strategies have been adopted to control these animals: fencing off sensitive areas, live harvesting for trade, and land or air slaughter. Aerial culling, while controversial, has been considered the most effective and humane method to reduce population in remote areas, where individual removal would be unfeasible (NT.GOV.AU, 2025).</w:t>
      </w:r>
    </w:p>
    <w:p w14:paraId="14506AA1"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Public awareness and community engagement are essential to prevent and contain the spread of invasive species. Education campaigns inform about the risks of releasing non-native species, responsible pet ownership, and the need for precautions in transporting goods and travel. Local communities play an essential role in managing these species through cleanup, monitoring, and volunteer programs, which strengthen environmental stewardship efforts. In addition to population control strategies, prevention and proactive management are essential, requiring continuous monitoring and compliance with environmental legislation that restricts the trade and circulation of exotic species, reducing environmental impacts and preserving native ecosystems (Orozco, 2025).</w:t>
      </w:r>
    </w:p>
    <w:p w14:paraId="6C1768B2"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Strict quarantine and inspection policies are also essential to prevent new introductions. New Zealand and Australia, for example, have adopted some of the strictest regulations in the world in this regard, imposing sanitary barriers and strict inspection protocols to prevent the entry of exotic species. These countries implement advanced environmental monitoring systems, which allow for early detection and rapid response to potential threats before they become established and become uncontrollable (Ingram, 2025).</w:t>
      </w:r>
    </w:p>
    <w:p w14:paraId="59185612"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The management of invasive species requires a combination of control techniques, preventive policies, and educational actions to minimize their impacts. Methods such as controlled hunting, use of poisoned baits, and aerial culling are necessary emergency measures in some situations, but in the long term, prevention and close monitoring are the most effective approaches to prevent further biological invasions. Additionally, international collaboration and the adoption of science-based strategies are essential to ensure that conservation efforts are successful. Increasing globalization and climate change make the challenge even greater, reinforcing the need for an integrated and coordinated approach to combating invasive alien species.</w:t>
      </w:r>
    </w:p>
    <w:p w14:paraId="617645A9" w14:textId="77777777" w:rsidR="00980199" w:rsidRPr="00161891" w:rsidRDefault="00980199" w:rsidP="00817AAA">
      <w:pPr>
        <w:spacing w:after="0" w:line="360" w:lineRule="auto"/>
        <w:rPr>
          <w:rFonts w:ascii="Arial" w:hAnsi="Arial" w:cs="Arial"/>
          <w:b/>
          <w:bCs/>
          <w:sz w:val="24"/>
          <w:szCs w:val="24"/>
          <w:lang w:val="en-US"/>
        </w:rPr>
      </w:pPr>
    </w:p>
    <w:p w14:paraId="15AACF7A" w14:textId="62ED06E4" w:rsidR="00980199" w:rsidRPr="00161891" w:rsidRDefault="00980199" w:rsidP="00817AAA">
      <w:pPr>
        <w:spacing w:after="0" w:line="360" w:lineRule="auto"/>
        <w:rPr>
          <w:rFonts w:ascii="Arial" w:hAnsi="Arial" w:cs="Arial"/>
          <w:b/>
          <w:bCs/>
          <w:color w:val="002060"/>
          <w:sz w:val="24"/>
          <w:szCs w:val="24"/>
          <w:lang w:val="en-US"/>
        </w:rPr>
      </w:pPr>
      <w:r w:rsidRPr="00161891">
        <w:rPr>
          <w:rFonts w:ascii="Arial" w:hAnsi="Arial" w:cs="Arial"/>
          <w:b/>
          <w:bCs/>
          <w:color w:val="002060"/>
          <w:sz w:val="24"/>
          <w:szCs w:val="24"/>
          <w:lang w:val="en-US"/>
        </w:rPr>
        <w:t>FINAL CONSIDERATIONS</w:t>
      </w:r>
    </w:p>
    <w:p w14:paraId="54E6341D"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 xml:space="preserve">Invasive alien species pose a growing threat to global biodiversity, compromising ecological stability, generating significant economic impacts, and affecting public health. This study demonstrated that the introduction and dispersal of these species occur </w:t>
      </w:r>
      <w:r w:rsidRPr="00161891">
        <w:rPr>
          <w:rFonts w:ascii="Arial" w:hAnsi="Arial" w:cs="Arial"/>
          <w:sz w:val="24"/>
          <w:szCs w:val="24"/>
          <w:lang w:val="en-US"/>
        </w:rPr>
        <w:lastRenderedPageBreak/>
        <w:t>predominantly through human activities, such as global trade, tourism, and land use change, enhanced by climate change. The impacts are diverse and complex, encompassing the predation of native species, habitat degradation, the spread of disease, and competition for essential resources, resulting in local extinctions and irreversible modifications to ecosystems.</w:t>
      </w:r>
    </w:p>
    <w:p w14:paraId="1E6A309A"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The emblematic cases analyzed highlight the magnitude of the problem and the need for effective management and control strategies. International experiences show that the complete eradication of invasive species is rarely feasible after their consolidation in the environment, making it essential to adopt measures to prevent, contain and mitigate their impacts. Strengthening public policies, improving environmental legislation, and implementing monitoring and rapid response systems are key to reducing the spread of these species and minimizing the damage caused.</w:t>
      </w:r>
    </w:p>
    <w:p w14:paraId="6AD74548"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The research also highlights the importance of international cooperation and the engagement of society in the management of biological invasions. Educational programs and awareness campaigns play a crucial role in prevention, preventing new accidental introductions, and promoting a culture of environmental responsibility. In addition, the expansion of investments in scientific research on invasive species and their impacts can provide subsidies for the development of more effective strategies for the control and conservation of biodiversity.</w:t>
      </w:r>
    </w:p>
    <w:p w14:paraId="5F89C3FB" w14:textId="77777777" w:rsidR="00980199" w:rsidRPr="00161891" w:rsidRDefault="00980199" w:rsidP="00817AAA">
      <w:pPr>
        <w:spacing w:after="0" w:line="360" w:lineRule="auto"/>
        <w:ind w:firstLine="709"/>
        <w:rPr>
          <w:rFonts w:ascii="Arial" w:hAnsi="Arial" w:cs="Arial"/>
          <w:sz w:val="24"/>
          <w:szCs w:val="24"/>
          <w:lang w:val="en-US"/>
        </w:rPr>
      </w:pPr>
      <w:r w:rsidRPr="00161891">
        <w:rPr>
          <w:rFonts w:ascii="Arial" w:hAnsi="Arial" w:cs="Arial"/>
          <w:sz w:val="24"/>
          <w:szCs w:val="24"/>
          <w:lang w:val="en-US"/>
        </w:rPr>
        <w:t>Given the complexity of the topic, it is concluded that the management of invasive alien species must be continuous and adaptive, considering the specificities of each ecosystem and the dynamics of interaction between native and invasive species. The integrated approach, combined with policies based on scientific evidence and coordinated actions between governments, research institutions, and local communities, is essential to address this challenge and ensure the preservation of biodiversity and ecosystem services in the long term.</w:t>
      </w:r>
    </w:p>
    <w:p w14:paraId="77328CA8" w14:textId="77777777" w:rsidR="00980199" w:rsidRPr="00161891" w:rsidRDefault="00980199" w:rsidP="00817AAA">
      <w:pPr>
        <w:spacing w:after="0" w:line="360" w:lineRule="auto"/>
        <w:rPr>
          <w:rFonts w:ascii="Arial" w:hAnsi="Arial" w:cs="Arial"/>
          <w:b/>
          <w:bCs/>
          <w:sz w:val="24"/>
          <w:szCs w:val="24"/>
          <w:lang w:val="en-US"/>
        </w:rPr>
      </w:pPr>
    </w:p>
    <w:p w14:paraId="7ACE613C" w14:textId="77777777" w:rsidR="00980199" w:rsidRPr="00161891" w:rsidRDefault="00980199" w:rsidP="00817AAA">
      <w:pPr>
        <w:rPr>
          <w:rFonts w:ascii="Arial" w:hAnsi="Arial" w:cs="Arial"/>
          <w:b/>
          <w:bCs/>
          <w:sz w:val="24"/>
          <w:szCs w:val="24"/>
          <w:lang w:val="en-US"/>
        </w:rPr>
      </w:pPr>
      <w:r w:rsidRPr="00161891">
        <w:rPr>
          <w:rFonts w:ascii="Arial" w:hAnsi="Arial" w:cs="Arial"/>
          <w:b/>
          <w:bCs/>
          <w:sz w:val="24"/>
          <w:szCs w:val="24"/>
          <w:lang w:val="en-US"/>
        </w:rPr>
        <w:br w:type="page"/>
      </w:r>
    </w:p>
    <w:p w14:paraId="43305285" w14:textId="694AEF62" w:rsidR="00980199" w:rsidRPr="00817AAA" w:rsidRDefault="00980199" w:rsidP="00817AAA">
      <w:pPr>
        <w:spacing w:after="0" w:line="240" w:lineRule="auto"/>
        <w:jc w:val="center"/>
        <w:rPr>
          <w:rFonts w:ascii="Arial" w:hAnsi="Arial" w:cs="Arial"/>
          <w:b/>
          <w:bCs/>
          <w:color w:val="002060"/>
          <w:sz w:val="24"/>
          <w:szCs w:val="24"/>
        </w:rPr>
      </w:pPr>
      <w:r w:rsidRPr="00817AAA">
        <w:rPr>
          <w:rFonts w:ascii="Arial" w:hAnsi="Arial" w:cs="Arial"/>
          <w:b/>
          <w:bCs/>
          <w:color w:val="002060"/>
          <w:sz w:val="24"/>
          <w:szCs w:val="24"/>
        </w:rPr>
        <w:lastRenderedPageBreak/>
        <w:t>REFERENCES</w:t>
      </w:r>
    </w:p>
    <w:p w14:paraId="2149A293" w14:textId="77777777" w:rsidR="00980199" w:rsidRPr="00817AAA" w:rsidRDefault="00980199" w:rsidP="00817AAA">
      <w:pPr>
        <w:spacing w:after="0" w:line="240" w:lineRule="auto"/>
        <w:rPr>
          <w:rFonts w:ascii="Arial" w:hAnsi="Arial" w:cs="Arial"/>
          <w:b/>
          <w:bCs/>
          <w:sz w:val="24"/>
          <w:szCs w:val="24"/>
        </w:rPr>
      </w:pPr>
    </w:p>
    <w:p w14:paraId="399169F3" w14:textId="252A77CF" w:rsidR="00817AAA" w:rsidRPr="00817AAA" w:rsidRDefault="00817AAA" w:rsidP="00817AAA">
      <w:pPr>
        <w:pStyle w:val="PargrafodaLista"/>
        <w:numPr>
          <w:ilvl w:val="0"/>
          <w:numId w:val="40"/>
        </w:numPr>
        <w:spacing w:after="0" w:line="240" w:lineRule="auto"/>
        <w:ind w:hanging="720"/>
        <w:jc w:val="both"/>
        <w:rPr>
          <w:rFonts w:ascii="Arial" w:hAnsi="Arial" w:cs="Arial"/>
          <w:spacing w:val="-10"/>
          <w:sz w:val="24"/>
          <w:szCs w:val="24"/>
        </w:rPr>
      </w:pPr>
      <w:r w:rsidRPr="00817AAA">
        <w:rPr>
          <w:rFonts w:ascii="Arial" w:hAnsi="Arial" w:cs="Arial"/>
          <w:spacing w:val="-10"/>
          <w:sz w:val="24"/>
          <w:szCs w:val="24"/>
        </w:rPr>
        <w:t>Arruda Júnior, J. P. V., Negreiros, N., Semprebom, T. R., Silveira, R. A. D., &amp; Peiró, D. F. (2022, February 4). O coral-sol: Um astro invasor. Bióicos. https://www.bioicos.org.br/post/o-coral-sol-um-astro-invasor</w:t>
      </w:r>
    </w:p>
    <w:p w14:paraId="3D458A89" w14:textId="77777777" w:rsidR="00817AAA" w:rsidRPr="00817AAA" w:rsidRDefault="00817AAA" w:rsidP="00817AAA">
      <w:pPr>
        <w:spacing w:after="0" w:line="240" w:lineRule="auto"/>
        <w:ind w:hanging="720"/>
        <w:jc w:val="both"/>
        <w:rPr>
          <w:rFonts w:ascii="Arial" w:hAnsi="Arial" w:cs="Arial"/>
          <w:spacing w:val="-10"/>
          <w:sz w:val="24"/>
          <w:szCs w:val="24"/>
        </w:rPr>
      </w:pPr>
    </w:p>
    <w:p w14:paraId="2FE074A0" w14:textId="77777777" w:rsidR="00817AAA" w:rsidRPr="00817AAA" w:rsidRDefault="00817AAA" w:rsidP="00817AAA">
      <w:pPr>
        <w:pStyle w:val="PargrafodaLista"/>
        <w:numPr>
          <w:ilvl w:val="0"/>
          <w:numId w:val="40"/>
        </w:numPr>
        <w:spacing w:after="0" w:line="240" w:lineRule="auto"/>
        <w:ind w:hanging="720"/>
        <w:jc w:val="both"/>
        <w:rPr>
          <w:rFonts w:ascii="Arial" w:hAnsi="Arial" w:cs="Arial"/>
          <w:spacing w:val="-10"/>
          <w:sz w:val="24"/>
          <w:szCs w:val="24"/>
        </w:rPr>
      </w:pPr>
      <w:r w:rsidRPr="00817AAA">
        <w:rPr>
          <w:rFonts w:ascii="Arial" w:hAnsi="Arial" w:cs="Arial"/>
          <w:spacing w:val="-10"/>
          <w:sz w:val="24"/>
          <w:szCs w:val="24"/>
        </w:rPr>
        <w:t>Bedeschi, S. (2025, March 11). A África do Sul vai bombardear uma ilha com toneladas de veneno com um único objetivo: Eliminar milhares de ratos. Terra. https://www.terra.com.br/byte/a-africa-do-sul-vai-bombardear-uma-ilha-com-toneladas-de-veneno-com-um-unico-objetivo-eliminar-milhares-de-ratos,0e7041a4d7402f70d09e0e7ba44c1cdcd8j0r2zw.html</w:t>
      </w:r>
    </w:p>
    <w:p w14:paraId="50E6E335" w14:textId="77777777" w:rsidR="00817AAA" w:rsidRPr="00817AAA" w:rsidRDefault="00817AAA" w:rsidP="00817AAA">
      <w:pPr>
        <w:spacing w:after="0" w:line="240" w:lineRule="auto"/>
        <w:ind w:hanging="720"/>
        <w:jc w:val="both"/>
        <w:rPr>
          <w:rFonts w:ascii="Arial" w:hAnsi="Arial" w:cs="Arial"/>
          <w:spacing w:val="-10"/>
          <w:sz w:val="24"/>
          <w:szCs w:val="24"/>
        </w:rPr>
      </w:pPr>
    </w:p>
    <w:p w14:paraId="44A7543A" w14:textId="77777777" w:rsidR="00817AAA" w:rsidRPr="00161891" w:rsidRDefault="00817AAA" w:rsidP="00817AAA">
      <w:pPr>
        <w:pStyle w:val="PargrafodaLista"/>
        <w:numPr>
          <w:ilvl w:val="0"/>
          <w:numId w:val="40"/>
        </w:numPr>
        <w:spacing w:after="0" w:line="240" w:lineRule="auto"/>
        <w:ind w:hanging="720"/>
        <w:jc w:val="both"/>
        <w:rPr>
          <w:rFonts w:ascii="Arial" w:hAnsi="Arial" w:cs="Arial"/>
          <w:spacing w:val="-10"/>
          <w:sz w:val="24"/>
          <w:szCs w:val="24"/>
          <w:lang w:val="en-US"/>
        </w:rPr>
      </w:pPr>
      <w:r w:rsidRPr="00161891">
        <w:rPr>
          <w:rFonts w:ascii="Arial" w:hAnsi="Arial" w:cs="Arial"/>
          <w:spacing w:val="-10"/>
          <w:sz w:val="24"/>
          <w:szCs w:val="24"/>
          <w:lang w:val="en-US"/>
        </w:rPr>
        <w:t>Blackburn, T. M., Bellard, C., &amp; Ricciardi, A. (2019). Alien versus native species as drivers of recent extinctions. Frontiers in Ecology and the Environment, 17(4), 203–207. https://doi.org/10.1002/fee.2020</w:t>
      </w:r>
    </w:p>
    <w:p w14:paraId="62570518" w14:textId="77777777" w:rsidR="00817AAA" w:rsidRPr="00161891" w:rsidRDefault="00817AAA" w:rsidP="00817AAA">
      <w:pPr>
        <w:spacing w:after="0" w:line="240" w:lineRule="auto"/>
        <w:ind w:hanging="720"/>
        <w:jc w:val="both"/>
        <w:rPr>
          <w:rFonts w:ascii="Arial" w:hAnsi="Arial" w:cs="Arial"/>
          <w:spacing w:val="-10"/>
          <w:sz w:val="24"/>
          <w:szCs w:val="24"/>
          <w:lang w:val="en-US"/>
        </w:rPr>
      </w:pPr>
    </w:p>
    <w:p w14:paraId="3F6B4342" w14:textId="77777777" w:rsidR="00817AAA" w:rsidRPr="00161891" w:rsidRDefault="00817AAA" w:rsidP="00817AAA">
      <w:pPr>
        <w:pStyle w:val="PargrafodaLista"/>
        <w:numPr>
          <w:ilvl w:val="0"/>
          <w:numId w:val="40"/>
        </w:numPr>
        <w:spacing w:after="0" w:line="240" w:lineRule="auto"/>
        <w:ind w:hanging="720"/>
        <w:jc w:val="both"/>
        <w:rPr>
          <w:rFonts w:ascii="Arial" w:hAnsi="Arial" w:cs="Arial"/>
          <w:spacing w:val="-10"/>
          <w:sz w:val="24"/>
          <w:szCs w:val="24"/>
          <w:lang w:val="en-US"/>
        </w:rPr>
      </w:pPr>
      <w:r w:rsidRPr="00161891">
        <w:rPr>
          <w:rFonts w:ascii="Arial" w:hAnsi="Arial" w:cs="Arial"/>
          <w:spacing w:val="-10"/>
          <w:sz w:val="24"/>
          <w:szCs w:val="24"/>
          <w:lang w:val="en-US"/>
        </w:rPr>
        <w:t xml:space="preserve">Bodey, T. W., Angulo, E., Bang, A., Bellard, C., Fantle-Lepczyk, J., Lenzner, B., ... </w:t>
      </w:r>
      <w:r w:rsidRPr="00817AAA">
        <w:rPr>
          <w:rFonts w:ascii="Arial" w:hAnsi="Arial" w:cs="Arial"/>
          <w:spacing w:val="-10"/>
          <w:sz w:val="24"/>
          <w:szCs w:val="24"/>
        </w:rPr>
        <w:t xml:space="preserve">Courchamp, F. (2023). </w:t>
      </w:r>
      <w:r w:rsidRPr="00161891">
        <w:rPr>
          <w:rFonts w:ascii="Arial" w:hAnsi="Arial" w:cs="Arial"/>
          <w:spacing w:val="-10"/>
          <w:sz w:val="24"/>
          <w:szCs w:val="24"/>
          <w:lang w:val="en-US"/>
        </w:rPr>
        <w:t>Economic costs of protecting islands from invasive alien species. Conservation Biology, 37(2), e14034. https://doi.org/10.1111/cobi.14034</w:t>
      </w:r>
    </w:p>
    <w:p w14:paraId="11001724" w14:textId="77777777" w:rsidR="00817AAA" w:rsidRPr="00161891" w:rsidRDefault="00817AAA" w:rsidP="00817AAA">
      <w:pPr>
        <w:spacing w:after="0" w:line="240" w:lineRule="auto"/>
        <w:ind w:hanging="720"/>
        <w:jc w:val="both"/>
        <w:rPr>
          <w:rFonts w:ascii="Arial" w:hAnsi="Arial" w:cs="Arial"/>
          <w:spacing w:val="-10"/>
          <w:sz w:val="24"/>
          <w:szCs w:val="24"/>
          <w:lang w:val="en-US"/>
        </w:rPr>
      </w:pPr>
    </w:p>
    <w:p w14:paraId="4B848397" w14:textId="77777777" w:rsidR="00817AAA" w:rsidRPr="00817AAA" w:rsidRDefault="00817AAA" w:rsidP="00817AAA">
      <w:pPr>
        <w:pStyle w:val="PargrafodaLista"/>
        <w:numPr>
          <w:ilvl w:val="0"/>
          <w:numId w:val="40"/>
        </w:numPr>
        <w:spacing w:after="0" w:line="240" w:lineRule="auto"/>
        <w:ind w:hanging="720"/>
        <w:jc w:val="both"/>
        <w:rPr>
          <w:rFonts w:ascii="Arial" w:hAnsi="Arial" w:cs="Arial"/>
          <w:spacing w:val="-10"/>
          <w:sz w:val="24"/>
          <w:szCs w:val="24"/>
        </w:rPr>
      </w:pPr>
      <w:r w:rsidRPr="00161891">
        <w:rPr>
          <w:rFonts w:ascii="Arial" w:hAnsi="Arial" w:cs="Arial"/>
          <w:spacing w:val="-10"/>
          <w:sz w:val="24"/>
          <w:szCs w:val="24"/>
          <w:lang w:val="en-US"/>
        </w:rPr>
        <w:t xml:space="preserve">Catford, J. A., Bode, M., &amp; Tilman, D. (2018). Introduced species that overcome life history tradeoffs can cause native extinctions. </w:t>
      </w:r>
      <w:r w:rsidRPr="00817AAA">
        <w:rPr>
          <w:rFonts w:ascii="Arial" w:hAnsi="Arial" w:cs="Arial"/>
          <w:spacing w:val="-10"/>
          <w:sz w:val="24"/>
          <w:szCs w:val="24"/>
        </w:rPr>
        <w:t>Nature Communications, 9(1), 2131. https://doi.org/10.1038/s41467-018-04491-3</w:t>
      </w:r>
    </w:p>
    <w:p w14:paraId="35B90495" w14:textId="77777777" w:rsidR="00817AAA" w:rsidRPr="00817AAA" w:rsidRDefault="00817AAA" w:rsidP="00817AAA">
      <w:pPr>
        <w:spacing w:after="0" w:line="240" w:lineRule="auto"/>
        <w:ind w:hanging="720"/>
        <w:jc w:val="both"/>
        <w:rPr>
          <w:rFonts w:ascii="Arial" w:hAnsi="Arial" w:cs="Arial"/>
          <w:spacing w:val="-10"/>
          <w:sz w:val="24"/>
          <w:szCs w:val="24"/>
        </w:rPr>
      </w:pPr>
    </w:p>
    <w:p w14:paraId="15F1A1F9" w14:textId="77777777" w:rsidR="00817AAA" w:rsidRPr="00817AAA" w:rsidRDefault="00817AAA" w:rsidP="00817AAA">
      <w:pPr>
        <w:pStyle w:val="PargrafodaLista"/>
        <w:numPr>
          <w:ilvl w:val="0"/>
          <w:numId w:val="40"/>
        </w:numPr>
        <w:spacing w:after="0" w:line="240" w:lineRule="auto"/>
        <w:ind w:hanging="720"/>
        <w:jc w:val="both"/>
        <w:rPr>
          <w:rFonts w:ascii="Arial" w:hAnsi="Arial" w:cs="Arial"/>
          <w:spacing w:val="-10"/>
          <w:sz w:val="24"/>
          <w:szCs w:val="24"/>
        </w:rPr>
      </w:pPr>
      <w:r w:rsidRPr="00161891">
        <w:rPr>
          <w:rFonts w:ascii="Arial" w:hAnsi="Arial" w:cs="Arial"/>
          <w:spacing w:val="-10"/>
          <w:sz w:val="24"/>
          <w:szCs w:val="24"/>
          <w:lang w:val="en-US"/>
        </w:rPr>
        <w:t xml:space="preserve">Colautti, R. I., &amp; MacIsaac, H. J. (2004). A neutral terminology to define "invasive" species. </w:t>
      </w:r>
      <w:r w:rsidRPr="00817AAA">
        <w:rPr>
          <w:rFonts w:ascii="Arial" w:hAnsi="Arial" w:cs="Arial"/>
          <w:spacing w:val="-10"/>
          <w:sz w:val="24"/>
          <w:szCs w:val="24"/>
        </w:rPr>
        <w:t>Diversity and Distributions, 10(2), 135–141. https://doi.org/10.1111/j.1366-9516.2004.00061.x</w:t>
      </w:r>
    </w:p>
    <w:p w14:paraId="71DF78C3" w14:textId="77777777" w:rsidR="00817AAA" w:rsidRPr="00817AAA" w:rsidRDefault="00817AAA" w:rsidP="00817AAA">
      <w:pPr>
        <w:spacing w:after="0" w:line="240" w:lineRule="auto"/>
        <w:ind w:hanging="720"/>
        <w:jc w:val="both"/>
        <w:rPr>
          <w:rFonts w:ascii="Arial" w:hAnsi="Arial" w:cs="Arial"/>
          <w:spacing w:val="-10"/>
          <w:sz w:val="24"/>
          <w:szCs w:val="24"/>
        </w:rPr>
      </w:pPr>
    </w:p>
    <w:p w14:paraId="2528D098" w14:textId="77777777" w:rsidR="00817AAA" w:rsidRPr="00161891" w:rsidRDefault="00817AAA" w:rsidP="00817AAA">
      <w:pPr>
        <w:pStyle w:val="PargrafodaLista"/>
        <w:numPr>
          <w:ilvl w:val="0"/>
          <w:numId w:val="40"/>
        </w:numPr>
        <w:spacing w:after="0" w:line="240" w:lineRule="auto"/>
        <w:ind w:hanging="720"/>
        <w:jc w:val="both"/>
        <w:rPr>
          <w:rFonts w:ascii="Arial" w:hAnsi="Arial" w:cs="Arial"/>
          <w:spacing w:val="-10"/>
          <w:sz w:val="24"/>
          <w:szCs w:val="24"/>
          <w:lang w:val="en-US"/>
        </w:rPr>
      </w:pPr>
      <w:r w:rsidRPr="00161891">
        <w:rPr>
          <w:rFonts w:ascii="Arial" w:hAnsi="Arial" w:cs="Arial"/>
          <w:spacing w:val="-10"/>
          <w:sz w:val="24"/>
          <w:szCs w:val="24"/>
          <w:lang w:val="en-US"/>
        </w:rPr>
        <w:t>Convention on Biological Diversity. (2009). What are invasive alien species? https://www.cbd.int/idb/2009/about/what</w:t>
      </w:r>
    </w:p>
    <w:p w14:paraId="29D72585" w14:textId="77777777" w:rsidR="00817AAA" w:rsidRPr="00161891" w:rsidRDefault="00817AAA" w:rsidP="00817AAA">
      <w:pPr>
        <w:spacing w:after="0" w:line="240" w:lineRule="auto"/>
        <w:ind w:hanging="720"/>
        <w:jc w:val="both"/>
        <w:rPr>
          <w:rFonts w:ascii="Arial" w:hAnsi="Arial" w:cs="Arial"/>
          <w:spacing w:val="-10"/>
          <w:sz w:val="24"/>
          <w:szCs w:val="24"/>
          <w:lang w:val="en-US"/>
        </w:rPr>
      </w:pPr>
    </w:p>
    <w:p w14:paraId="3DC7320A" w14:textId="77777777" w:rsidR="00817AAA" w:rsidRPr="00161891" w:rsidRDefault="00817AAA" w:rsidP="00817AAA">
      <w:pPr>
        <w:pStyle w:val="PargrafodaLista"/>
        <w:numPr>
          <w:ilvl w:val="0"/>
          <w:numId w:val="40"/>
        </w:numPr>
        <w:spacing w:after="0" w:line="240" w:lineRule="auto"/>
        <w:ind w:hanging="720"/>
        <w:jc w:val="both"/>
        <w:rPr>
          <w:rFonts w:ascii="Arial" w:hAnsi="Arial" w:cs="Arial"/>
          <w:spacing w:val="-10"/>
          <w:sz w:val="24"/>
          <w:szCs w:val="24"/>
          <w:lang w:val="es-ES"/>
        </w:rPr>
      </w:pPr>
      <w:r w:rsidRPr="00817AAA">
        <w:rPr>
          <w:rFonts w:ascii="Arial" w:hAnsi="Arial" w:cs="Arial"/>
          <w:spacing w:val="-10"/>
          <w:sz w:val="24"/>
          <w:szCs w:val="24"/>
        </w:rPr>
        <w:t xml:space="preserve">Cruz, J. Q. (2025, February 16). Entenda como rebanho de búfalos invasores cresceu 138 vezes em 70 anos e virou alvo de ação judicial milionária em Rondônia. </w:t>
      </w:r>
      <w:r w:rsidRPr="00161891">
        <w:rPr>
          <w:rFonts w:ascii="Arial" w:hAnsi="Arial" w:cs="Arial"/>
          <w:spacing w:val="-10"/>
          <w:sz w:val="24"/>
          <w:szCs w:val="24"/>
          <w:lang w:val="es-ES"/>
        </w:rPr>
        <w:t>G1 Globo. https://g1.globo.com/ro/rondonia/noticia/2025/02/16/entenda-como-rebanho-de-bufalos-invasores-cresceu-138-vezes-em-70-anos-e-virou-alvo-de-acao-judicial-milionaria-em-rondonia.ghtml</w:t>
      </w:r>
    </w:p>
    <w:p w14:paraId="1DD7717E" w14:textId="77777777" w:rsidR="00817AAA" w:rsidRPr="00161891" w:rsidRDefault="00817AAA" w:rsidP="00817AAA">
      <w:pPr>
        <w:spacing w:after="0" w:line="240" w:lineRule="auto"/>
        <w:ind w:hanging="720"/>
        <w:jc w:val="both"/>
        <w:rPr>
          <w:rFonts w:ascii="Arial" w:hAnsi="Arial" w:cs="Arial"/>
          <w:spacing w:val="-10"/>
          <w:sz w:val="24"/>
          <w:szCs w:val="24"/>
          <w:lang w:val="es-ES"/>
        </w:rPr>
      </w:pPr>
    </w:p>
    <w:p w14:paraId="6D29A9AA" w14:textId="77777777" w:rsidR="00817AAA" w:rsidRPr="00817AAA" w:rsidRDefault="00817AAA" w:rsidP="00817AAA">
      <w:pPr>
        <w:pStyle w:val="PargrafodaLista"/>
        <w:numPr>
          <w:ilvl w:val="0"/>
          <w:numId w:val="40"/>
        </w:numPr>
        <w:spacing w:after="0" w:line="240" w:lineRule="auto"/>
        <w:ind w:hanging="720"/>
        <w:jc w:val="both"/>
        <w:rPr>
          <w:rFonts w:ascii="Arial" w:hAnsi="Arial" w:cs="Arial"/>
          <w:spacing w:val="-10"/>
          <w:sz w:val="24"/>
          <w:szCs w:val="24"/>
        </w:rPr>
      </w:pPr>
      <w:r w:rsidRPr="00817AAA">
        <w:rPr>
          <w:rFonts w:ascii="Arial" w:hAnsi="Arial" w:cs="Arial"/>
          <w:spacing w:val="-10"/>
          <w:sz w:val="24"/>
          <w:szCs w:val="24"/>
        </w:rPr>
        <w:t xml:space="preserve">Dechoum, M. S., Junqueira, A. D. O. R., Orsi, M. L., Ziller, S. R., Pivello, V. R., Zenni, R. D., ... Galheigo, F. A. (2024). </w:t>
      </w:r>
      <w:r w:rsidRPr="00161891">
        <w:rPr>
          <w:rFonts w:ascii="Arial" w:hAnsi="Arial" w:cs="Arial"/>
          <w:spacing w:val="-10"/>
          <w:sz w:val="24"/>
          <w:szCs w:val="24"/>
          <w:lang w:val="en-US"/>
        </w:rPr>
        <w:t xml:space="preserve">Thematic assessment report on invasive alien species in Brazil: Summary for policymakers. </w:t>
      </w:r>
      <w:r w:rsidRPr="00817AAA">
        <w:rPr>
          <w:rFonts w:ascii="Arial" w:hAnsi="Arial" w:cs="Arial"/>
          <w:spacing w:val="-10"/>
          <w:sz w:val="24"/>
          <w:szCs w:val="24"/>
        </w:rPr>
        <w:t>Biota Neotropica, 24, e20241645. https://doi.org/10.1590/1676-0611-BN-2024-1645</w:t>
      </w:r>
    </w:p>
    <w:p w14:paraId="725ED61E" w14:textId="77777777" w:rsidR="00817AAA" w:rsidRPr="00817AAA" w:rsidRDefault="00817AAA" w:rsidP="00817AAA">
      <w:pPr>
        <w:spacing w:after="0" w:line="240" w:lineRule="auto"/>
        <w:ind w:hanging="720"/>
        <w:jc w:val="both"/>
        <w:rPr>
          <w:rFonts w:ascii="Arial" w:hAnsi="Arial" w:cs="Arial"/>
          <w:spacing w:val="-10"/>
          <w:sz w:val="24"/>
          <w:szCs w:val="24"/>
        </w:rPr>
      </w:pPr>
    </w:p>
    <w:p w14:paraId="3B492460" w14:textId="77777777" w:rsidR="00817AAA" w:rsidRPr="00817AAA" w:rsidRDefault="00817AAA" w:rsidP="00817AAA">
      <w:pPr>
        <w:pStyle w:val="PargrafodaLista"/>
        <w:numPr>
          <w:ilvl w:val="0"/>
          <w:numId w:val="40"/>
        </w:numPr>
        <w:spacing w:after="0" w:line="240" w:lineRule="auto"/>
        <w:ind w:hanging="720"/>
        <w:jc w:val="both"/>
        <w:rPr>
          <w:rFonts w:ascii="Arial" w:hAnsi="Arial" w:cs="Arial"/>
          <w:spacing w:val="-10"/>
          <w:sz w:val="24"/>
          <w:szCs w:val="24"/>
        </w:rPr>
      </w:pPr>
      <w:r w:rsidRPr="00817AAA">
        <w:rPr>
          <w:rFonts w:ascii="Arial" w:hAnsi="Arial" w:cs="Arial"/>
          <w:spacing w:val="-10"/>
          <w:sz w:val="24"/>
          <w:szCs w:val="24"/>
        </w:rPr>
        <w:t>Deutsche Welle. (2023, September 4). O enorme custo ambiental e econômico das espécies invasoras. https://www.dw.com/pt-br/o-enorme-custo-ambiental-e-econ%C3%B4mico-das-esp%C3%A9cies-invasoras/a-66718112</w:t>
      </w:r>
    </w:p>
    <w:p w14:paraId="00054AE0" w14:textId="77777777" w:rsidR="00817AAA" w:rsidRPr="00817AAA" w:rsidRDefault="00817AAA" w:rsidP="00817AAA">
      <w:pPr>
        <w:spacing w:after="0" w:line="240" w:lineRule="auto"/>
        <w:ind w:hanging="720"/>
        <w:jc w:val="both"/>
        <w:rPr>
          <w:rFonts w:ascii="Arial" w:hAnsi="Arial" w:cs="Arial"/>
          <w:spacing w:val="-10"/>
          <w:sz w:val="24"/>
          <w:szCs w:val="24"/>
        </w:rPr>
      </w:pPr>
    </w:p>
    <w:p w14:paraId="6616183D" w14:textId="77777777" w:rsidR="00817AAA" w:rsidRPr="00817AAA" w:rsidRDefault="00817AAA" w:rsidP="00817AAA">
      <w:pPr>
        <w:pStyle w:val="PargrafodaLista"/>
        <w:numPr>
          <w:ilvl w:val="0"/>
          <w:numId w:val="40"/>
        </w:numPr>
        <w:spacing w:after="0" w:line="240" w:lineRule="auto"/>
        <w:ind w:hanging="720"/>
        <w:jc w:val="both"/>
        <w:rPr>
          <w:rFonts w:ascii="Arial" w:hAnsi="Arial" w:cs="Arial"/>
          <w:spacing w:val="-10"/>
          <w:sz w:val="24"/>
          <w:szCs w:val="24"/>
        </w:rPr>
      </w:pPr>
      <w:r w:rsidRPr="00161891">
        <w:rPr>
          <w:rFonts w:ascii="Arial" w:hAnsi="Arial" w:cs="Arial"/>
          <w:spacing w:val="-10"/>
          <w:sz w:val="24"/>
          <w:szCs w:val="24"/>
          <w:lang w:val="en-US"/>
        </w:rPr>
        <w:t xml:space="preserve">Early, R., Bradley, B., Dukes, J., &amp; 12 outros. (2016). Global threats from invasive alien species in the twenty-first century and national response capacities. </w:t>
      </w:r>
      <w:r w:rsidRPr="00817AAA">
        <w:rPr>
          <w:rFonts w:ascii="Arial" w:hAnsi="Arial" w:cs="Arial"/>
          <w:spacing w:val="-10"/>
          <w:sz w:val="24"/>
          <w:szCs w:val="24"/>
        </w:rPr>
        <w:t>Nature Communications, 7, 12485. https://doi.org/10.1038/ncomms12485</w:t>
      </w:r>
    </w:p>
    <w:p w14:paraId="78ACC415" w14:textId="77777777" w:rsidR="00817AAA" w:rsidRPr="00817AAA" w:rsidRDefault="00817AAA" w:rsidP="00817AAA">
      <w:pPr>
        <w:spacing w:after="0" w:line="240" w:lineRule="auto"/>
        <w:ind w:hanging="720"/>
        <w:jc w:val="both"/>
        <w:rPr>
          <w:rFonts w:ascii="Arial" w:hAnsi="Arial" w:cs="Arial"/>
          <w:spacing w:val="-10"/>
          <w:sz w:val="24"/>
          <w:szCs w:val="24"/>
        </w:rPr>
      </w:pPr>
    </w:p>
    <w:p w14:paraId="16EB6539" w14:textId="77777777" w:rsidR="00817AAA" w:rsidRPr="00817AAA" w:rsidRDefault="00817AAA" w:rsidP="00817AAA">
      <w:pPr>
        <w:pStyle w:val="PargrafodaLista"/>
        <w:numPr>
          <w:ilvl w:val="0"/>
          <w:numId w:val="40"/>
        </w:numPr>
        <w:spacing w:after="0" w:line="240" w:lineRule="auto"/>
        <w:ind w:hanging="720"/>
        <w:jc w:val="both"/>
        <w:rPr>
          <w:rFonts w:ascii="Arial" w:hAnsi="Arial" w:cs="Arial"/>
          <w:spacing w:val="-10"/>
          <w:sz w:val="24"/>
          <w:szCs w:val="24"/>
        </w:rPr>
      </w:pPr>
      <w:r w:rsidRPr="00161891">
        <w:rPr>
          <w:rFonts w:ascii="Arial" w:hAnsi="Arial" w:cs="Arial"/>
          <w:spacing w:val="-10"/>
          <w:sz w:val="24"/>
          <w:szCs w:val="24"/>
          <w:lang w:val="en-US"/>
        </w:rPr>
        <w:t xml:space="preserve">Essl, F., Hulme, P. E., Jeschke, J. M., Keller, R., Pyšek, P., Richardson, D. M., ... </w:t>
      </w:r>
      <w:r w:rsidRPr="00817AAA">
        <w:rPr>
          <w:rFonts w:ascii="Arial" w:hAnsi="Arial" w:cs="Arial"/>
          <w:spacing w:val="-10"/>
          <w:sz w:val="24"/>
          <w:szCs w:val="24"/>
        </w:rPr>
        <w:t xml:space="preserve">Seebens, H. (2017). </w:t>
      </w:r>
      <w:r w:rsidRPr="00161891">
        <w:rPr>
          <w:rFonts w:ascii="Arial" w:hAnsi="Arial" w:cs="Arial"/>
          <w:spacing w:val="-10"/>
          <w:sz w:val="24"/>
          <w:szCs w:val="24"/>
          <w:lang w:val="en-US"/>
        </w:rPr>
        <w:t xml:space="preserve">Scientific and normative foundations for the valuation of alien-species impacts: Thirteen core principles. </w:t>
      </w:r>
      <w:r w:rsidRPr="00817AAA">
        <w:rPr>
          <w:rFonts w:ascii="Arial" w:hAnsi="Arial" w:cs="Arial"/>
          <w:spacing w:val="-10"/>
          <w:sz w:val="24"/>
          <w:szCs w:val="24"/>
        </w:rPr>
        <w:t>Bioscience, 67(2), 166–178.</w:t>
      </w:r>
    </w:p>
    <w:p w14:paraId="5F96FE77" w14:textId="77777777" w:rsidR="00817AAA" w:rsidRPr="00817AAA" w:rsidRDefault="00817AAA" w:rsidP="00817AAA">
      <w:pPr>
        <w:spacing w:after="0" w:line="240" w:lineRule="auto"/>
        <w:ind w:hanging="720"/>
        <w:jc w:val="both"/>
        <w:rPr>
          <w:rFonts w:ascii="Arial" w:hAnsi="Arial" w:cs="Arial"/>
          <w:spacing w:val="-10"/>
          <w:sz w:val="24"/>
          <w:szCs w:val="24"/>
        </w:rPr>
      </w:pPr>
    </w:p>
    <w:p w14:paraId="3EAD155D" w14:textId="77777777" w:rsidR="00817AAA" w:rsidRPr="00817AAA" w:rsidRDefault="00817AAA" w:rsidP="00817AAA">
      <w:pPr>
        <w:pStyle w:val="PargrafodaLista"/>
        <w:numPr>
          <w:ilvl w:val="0"/>
          <w:numId w:val="40"/>
        </w:numPr>
        <w:spacing w:after="0" w:line="240" w:lineRule="auto"/>
        <w:ind w:hanging="720"/>
        <w:jc w:val="both"/>
        <w:rPr>
          <w:rFonts w:ascii="Arial" w:hAnsi="Arial" w:cs="Arial"/>
          <w:spacing w:val="-10"/>
          <w:sz w:val="24"/>
          <w:szCs w:val="24"/>
        </w:rPr>
      </w:pPr>
      <w:r w:rsidRPr="00161891">
        <w:rPr>
          <w:rFonts w:ascii="Arial" w:hAnsi="Arial" w:cs="Arial"/>
          <w:spacing w:val="-10"/>
          <w:sz w:val="24"/>
          <w:szCs w:val="24"/>
          <w:lang w:val="en-US"/>
        </w:rPr>
        <w:lastRenderedPageBreak/>
        <w:t xml:space="preserve">Gaston, K. J., &amp; Spicer, J. I. (2004). Biodiversity: An introduction (2nd ed.). </w:t>
      </w:r>
      <w:r w:rsidRPr="00817AAA">
        <w:rPr>
          <w:rFonts w:ascii="Arial" w:hAnsi="Arial" w:cs="Arial"/>
          <w:spacing w:val="-10"/>
          <w:sz w:val="24"/>
          <w:szCs w:val="24"/>
        </w:rPr>
        <w:t>Wiley.</w:t>
      </w:r>
    </w:p>
    <w:p w14:paraId="11196D7A" w14:textId="77777777" w:rsidR="00817AAA" w:rsidRPr="00817AAA" w:rsidRDefault="00817AAA" w:rsidP="00817AAA">
      <w:pPr>
        <w:spacing w:after="0" w:line="240" w:lineRule="auto"/>
        <w:ind w:hanging="720"/>
        <w:jc w:val="both"/>
        <w:rPr>
          <w:rFonts w:ascii="Arial" w:hAnsi="Arial" w:cs="Arial"/>
          <w:spacing w:val="-10"/>
          <w:sz w:val="24"/>
          <w:szCs w:val="24"/>
        </w:rPr>
      </w:pPr>
    </w:p>
    <w:p w14:paraId="178988E3" w14:textId="77777777" w:rsidR="00817AAA" w:rsidRPr="00817AAA" w:rsidRDefault="00817AAA" w:rsidP="00817AAA">
      <w:pPr>
        <w:pStyle w:val="PargrafodaLista"/>
        <w:numPr>
          <w:ilvl w:val="0"/>
          <w:numId w:val="40"/>
        </w:numPr>
        <w:spacing w:after="0" w:line="240" w:lineRule="auto"/>
        <w:ind w:hanging="720"/>
        <w:jc w:val="both"/>
        <w:rPr>
          <w:rFonts w:ascii="Arial" w:hAnsi="Arial" w:cs="Arial"/>
          <w:spacing w:val="-10"/>
          <w:sz w:val="24"/>
          <w:szCs w:val="24"/>
        </w:rPr>
      </w:pPr>
      <w:r w:rsidRPr="00817AAA">
        <w:rPr>
          <w:rFonts w:ascii="Arial" w:hAnsi="Arial" w:cs="Arial"/>
          <w:spacing w:val="-10"/>
          <w:sz w:val="24"/>
          <w:szCs w:val="24"/>
        </w:rPr>
        <w:t>Gorvett, Z. (2024, November 12). "Devoram tudo que encontram": A ilha dos EUA com milhões de serpentes que ameaçam floresta. BBC News Brasil. https://www.bbc.com/portuguese/articles/cwyxp31v790o</w:t>
      </w:r>
    </w:p>
    <w:p w14:paraId="12551C59" w14:textId="77777777" w:rsidR="00817AAA" w:rsidRPr="00817AAA" w:rsidRDefault="00817AAA" w:rsidP="00817AAA">
      <w:pPr>
        <w:spacing w:after="0" w:line="240" w:lineRule="auto"/>
        <w:ind w:hanging="720"/>
        <w:jc w:val="both"/>
        <w:rPr>
          <w:rFonts w:ascii="Arial" w:hAnsi="Arial" w:cs="Arial"/>
          <w:spacing w:val="-10"/>
          <w:sz w:val="24"/>
          <w:szCs w:val="24"/>
        </w:rPr>
      </w:pPr>
    </w:p>
    <w:p w14:paraId="662D386E" w14:textId="77777777" w:rsidR="00817AAA" w:rsidRPr="00161891" w:rsidRDefault="00817AAA" w:rsidP="00817AAA">
      <w:pPr>
        <w:pStyle w:val="PargrafodaLista"/>
        <w:numPr>
          <w:ilvl w:val="0"/>
          <w:numId w:val="40"/>
        </w:numPr>
        <w:spacing w:after="0" w:line="240" w:lineRule="auto"/>
        <w:ind w:hanging="720"/>
        <w:jc w:val="both"/>
        <w:rPr>
          <w:rFonts w:ascii="Arial" w:hAnsi="Arial" w:cs="Arial"/>
          <w:spacing w:val="-10"/>
          <w:sz w:val="24"/>
          <w:szCs w:val="24"/>
          <w:lang w:val="en-US"/>
        </w:rPr>
      </w:pPr>
      <w:r w:rsidRPr="00161891">
        <w:rPr>
          <w:rFonts w:ascii="Arial" w:hAnsi="Arial" w:cs="Arial"/>
          <w:spacing w:val="-10"/>
          <w:sz w:val="24"/>
          <w:szCs w:val="24"/>
          <w:lang w:val="en-US"/>
        </w:rPr>
        <w:t>Hammer, J. (2024, July/August). Pablo Escobar's abandoned hippos are wreaking havoc in the Colombian jungle. Smithsonian Magazine. https://www.smithsonianmag.com/science-nature/pablo-escobar-abandoned-hippos-wreaking-havoc-colombian-jungle-180984494/</w:t>
      </w:r>
    </w:p>
    <w:p w14:paraId="6FDAB358" w14:textId="77777777" w:rsidR="00817AAA" w:rsidRPr="00161891" w:rsidRDefault="00817AAA" w:rsidP="00817AAA">
      <w:pPr>
        <w:spacing w:after="0" w:line="240" w:lineRule="auto"/>
        <w:ind w:hanging="720"/>
        <w:jc w:val="both"/>
        <w:rPr>
          <w:rFonts w:ascii="Arial" w:hAnsi="Arial" w:cs="Arial"/>
          <w:spacing w:val="-10"/>
          <w:sz w:val="24"/>
          <w:szCs w:val="24"/>
          <w:lang w:val="en-US"/>
        </w:rPr>
      </w:pPr>
    </w:p>
    <w:p w14:paraId="341F1993" w14:textId="77777777" w:rsidR="00817AAA" w:rsidRPr="00817AAA" w:rsidRDefault="00817AAA" w:rsidP="00817AAA">
      <w:pPr>
        <w:pStyle w:val="PargrafodaLista"/>
        <w:numPr>
          <w:ilvl w:val="0"/>
          <w:numId w:val="40"/>
        </w:numPr>
        <w:spacing w:after="0" w:line="240" w:lineRule="auto"/>
        <w:ind w:hanging="720"/>
        <w:jc w:val="both"/>
        <w:rPr>
          <w:rFonts w:ascii="Arial" w:hAnsi="Arial" w:cs="Arial"/>
          <w:spacing w:val="-10"/>
          <w:sz w:val="24"/>
          <w:szCs w:val="24"/>
        </w:rPr>
      </w:pPr>
      <w:r w:rsidRPr="00817AAA">
        <w:rPr>
          <w:rFonts w:ascii="Arial" w:hAnsi="Arial" w:cs="Arial"/>
          <w:spacing w:val="-10"/>
          <w:sz w:val="24"/>
          <w:szCs w:val="24"/>
        </w:rPr>
        <w:t>Hegel, C. G. Z., Faria, G. M. M., Ribeiro, B., &amp; 8 outros. (2022). Invasão e distribuição espacial de porcos selvagens (Sus scrofa L.) no Brasil. Biological Invasions, 24, 3681–3692. https://doi.org/10.1007/s10530-022-02872-w</w:t>
      </w:r>
    </w:p>
    <w:p w14:paraId="2824F7BE" w14:textId="77777777" w:rsidR="00817AAA" w:rsidRPr="00817AAA" w:rsidRDefault="00817AAA" w:rsidP="00817AAA">
      <w:pPr>
        <w:spacing w:after="0" w:line="240" w:lineRule="auto"/>
        <w:ind w:hanging="720"/>
        <w:jc w:val="both"/>
        <w:rPr>
          <w:rFonts w:ascii="Arial" w:hAnsi="Arial" w:cs="Arial"/>
          <w:spacing w:val="-10"/>
          <w:sz w:val="24"/>
          <w:szCs w:val="24"/>
        </w:rPr>
      </w:pPr>
    </w:p>
    <w:p w14:paraId="2D40F79C" w14:textId="77777777" w:rsidR="00817AAA" w:rsidRPr="00817AAA" w:rsidRDefault="00817AAA" w:rsidP="00817AAA">
      <w:pPr>
        <w:pStyle w:val="PargrafodaLista"/>
        <w:numPr>
          <w:ilvl w:val="0"/>
          <w:numId w:val="40"/>
        </w:numPr>
        <w:spacing w:after="0" w:line="240" w:lineRule="auto"/>
        <w:ind w:hanging="720"/>
        <w:jc w:val="both"/>
        <w:rPr>
          <w:rFonts w:ascii="Arial" w:hAnsi="Arial" w:cs="Arial"/>
          <w:spacing w:val="-10"/>
          <w:sz w:val="24"/>
          <w:szCs w:val="24"/>
        </w:rPr>
      </w:pPr>
      <w:r w:rsidRPr="00161891">
        <w:rPr>
          <w:rFonts w:ascii="Arial" w:hAnsi="Arial" w:cs="Arial"/>
          <w:spacing w:val="-10"/>
          <w:sz w:val="24"/>
          <w:szCs w:val="24"/>
          <w:lang w:val="es-ES"/>
        </w:rPr>
        <w:t xml:space="preserve">Huertas Herrera, A., Lencinas, M. V., Toro Manríquez, M., Miller, J. A., &amp; Martínez Pastur, G. (2020). </w:t>
      </w:r>
      <w:r w:rsidRPr="00161891">
        <w:rPr>
          <w:rFonts w:ascii="Arial" w:hAnsi="Arial" w:cs="Arial"/>
          <w:spacing w:val="-10"/>
          <w:sz w:val="24"/>
          <w:szCs w:val="24"/>
          <w:lang w:val="en-US"/>
        </w:rPr>
        <w:t xml:space="preserve">Mapping the status of the North American beaver invasion in the Tierra del Fuego archipelago. </w:t>
      </w:r>
      <w:r w:rsidRPr="00817AAA">
        <w:rPr>
          <w:rFonts w:ascii="Arial" w:hAnsi="Arial" w:cs="Arial"/>
          <w:spacing w:val="-10"/>
          <w:sz w:val="24"/>
          <w:szCs w:val="24"/>
        </w:rPr>
        <w:t>PLOS ONE, 15(4), e0232057. https://doi.org/10.1371/journal.pone.0232057</w:t>
      </w:r>
    </w:p>
    <w:p w14:paraId="3067EF5E" w14:textId="77777777" w:rsidR="00817AAA" w:rsidRPr="00817AAA" w:rsidRDefault="00817AAA" w:rsidP="00817AAA">
      <w:pPr>
        <w:spacing w:after="0" w:line="240" w:lineRule="auto"/>
        <w:ind w:hanging="720"/>
        <w:jc w:val="both"/>
        <w:rPr>
          <w:rFonts w:ascii="Arial" w:hAnsi="Arial" w:cs="Arial"/>
          <w:spacing w:val="-10"/>
          <w:sz w:val="24"/>
          <w:szCs w:val="24"/>
        </w:rPr>
      </w:pPr>
    </w:p>
    <w:p w14:paraId="1E56BEDE" w14:textId="77777777" w:rsidR="00817AAA" w:rsidRPr="00817AAA" w:rsidRDefault="00817AAA" w:rsidP="00817AAA">
      <w:pPr>
        <w:pStyle w:val="PargrafodaLista"/>
        <w:numPr>
          <w:ilvl w:val="0"/>
          <w:numId w:val="40"/>
        </w:numPr>
        <w:spacing w:after="0" w:line="240" w:lineRule="auto"/>
        <w:ind w:hanging="720"/>
        <w:jc w:val="both"/>
        <w:rPr>
          <w:rFonts w:ascii="Arial" w:hAnsi="Arial" w:cs="Arial"/>
          <w:spacing w:val="-10"/>
          <w:sz w:val="24"/>
          <w:szCs w:val="24"/>
        </w:rPr>
      </w:pPr>
      <w:r w:rsidRPr="00161891">
        <w:rPr>
          <w:rFonts w:ascii="Arial" w:hAnsi="Arial" w:cs="Arial"/>
          <w:spacing w:val="-10"/>
          <w:sz w:val="24"/>
          <w:szCs w:val="24"/>
          <w:lang w:val="en-US"/>
        </w:rPr>
        <w:t xml:space="preserve">Hulme, P. E. (2021). Unwelcome exchange: International trade as a direct and indirect driver of biological invasions worldwide. </w:t>
      </w:r>
      <w:r w:rsidRPr="00817AAA">
        <w:rPr>
          <w:rFonts w:ascii="Arial" w:hAnsi="Arial" w:cs="Arial"/>
          <w:spacing w:val="-10"/>
          <w:sz w:val="24"/>
          <w:szCs w:val="24"/>
        </w:rPr>
        <w:t>One Earth, 4(5), 666–679. https://doi.org/10.1016/j.oneear.2021.04.015</w:t>
      </w:r>
    </w:p>
    <w:p w14:paraId="00E51CB3" w14:textId="77777777" w:rsidR="00817AAA" w:rsidRPr="00817AAA" w:rsidRDefault="00817AAA" w:rsidP="00817AAA">
      <w:pPr>
        <w:spacing w:after="0" w:line="240" w:lineRule="auto"/>
        <w:ind w:hanging="720"/>
        <w:jc w:val="both"/>
        <w:rPr>
          <w:rFonts w:ascii="Arial" w:hAnsi="Arial" w:cs="Arial"/>
          <w:spacing w:val="-10"/>
          <w:sz w:val="24"/>
          <w:szCs w:val="24"/>
        </w:rPr>
      </w:pPr>
    </w:p>
    <w:p w14:paraId="708AAE87" w14:textId="77777777" w:rsidR="00817AAA" w:rsidRPr="00817AAA" w:rsidRDefault="00817AAA" w:rsidP="00817AAA">
      <w:pPr>
        <w:pStyle w:val="PargrafodaLista"/>
        <w:numPr>
          <w:ilvl w:val="0"/>
          <w:numId w:val="40"/>
        </w:numPr>
        <w:spacing w:after="0" w:line="240" w:lineRule="auto"/>
        <w:ind w:hanging="720"/>
        <w:jc w:val="both"/>
        <w:rPr>
          <w:rFonts w:ascii="Arial" w:hAnsi="Arial" w:cs="Arial"/>
          <w:spacing w:val="-10"/>
          <w:sz w:val="24"/>
          <w:szCs w:val="24"/>
        </w:rPr>
      </w:pPr>
      <w:r w:rsidRPr="00817AAA">
        <w:rPr>
          <w:rFonts w:ascii="Arial" w:hAnsi="Arial" w:cs="Arial"/>
          <w:spacing w:val="-10"/>
          <w:sz w:val="24"/>
          <w:szCs w:val="24"/>
        </w:rPr>
        <w:t>ICMBio. (2025, March 13). Publicada lista de espécies exóticas invasoras em unidades de conservação. Instituto Chico Mendes de Conservação da Biodiversidade. https://www.gov.br/icmbio/pt-br/assuntos/noticias/ultimas-noticias/publicada-lista-de-especies-exoticas-invasoras-em-unidades-de-conservacao</w:t>
      </w:r>
    </w:p>
    <w:p w14:paraId="13567765" w14:textId="77777777" w:rsidR="00817AAA" w:rsidRPr="00817AAA" w:rsidRDefault="00817AAA" w:rsidP="00817AAA">
      <w:pPr>
        <w:spacing w:after="0" w:line="240" w:lineRule="auto"/>
        <w:ind w:hanging="720"/>
        <w:jc w:val="both"/>
        <w:rPr>
          <w:rFonts w:ascii="Arial" w:hAnsi="Arial" w:cs="Arial"/>
          <w:spacing w:val="-10"/>
          <w:sz w:val="24"/>
          <w:szCs w:val="24"/>
        </w:rPr>
      </w:pPr>
    </w:p>
    <w:p w14:paraId="772F1091" w14:textId="77777777" w:rsidR="00817AAA" w:rsidRPr="00161891" w:rsidRDefault="00817AAA" w:rsidP="00817AAA">
      <w:pPr>
        <w:pStyle w:val="PargrafodaLista"/>
        <w:numPr>
          <w:ilvl w:val="0"/>
          <w:numId w:val="40"/>
        </w:numPr>
        <w:spacing w:after="0" w:line="240" w:lineRule="auto"/>
        <w:ind w:hanging="720"/>
        <w:jc w:val="both"/>
        <w:rPr>
          <w:rFonts w:ascii="Arial" w:hAnsi="Arial" w:cs="Arial"/>
          <w:spacing w:val="-10"/>
          <w:sz w:val="24"/>
          <w:szCs w:val="24"/>
          <w:lang w:val="en-US"/>
        </w:rPr>
      </w:pPr>
      <w:r w:rsidRPr="00161891">
        <w:rPr>
          <w:rFonts w:ascii="Arial" w:hAnsi="Arial" w:cs="Arial"/>
          <w:spacing w:val="-10"/>
          <w:sz w:val="24"/>
          <w:szCs w:val="24"/>
          <w:lang w:val="en-US"/>
        </w:rPr>
        <w:t>Ingram, S. (2024). Why are there camels in Australia? Rustic Pathways. https://rusticpathways.com/inside-rustic/online-magazine/why-are-there-camels-in-australia</w:t>
      </w:r>
    </w:p>
    <w:p w14:paraId="639B7153" w14:textId="77777777" w:rsidR="00817AAA" w:rsidRPr="00161891" w:rsidRDefault="00817AAA" w:rsidP="00817AAA">
      <w:pPr>
        <w:spacing w:after="0" w:line="240" w:lineRule="auto"/>
        <w:ind w:hanging="720"/>
        <w:jc w:val="both"/>
        <w:rPr>
          <w:rFonts w:ascii="Arial" w:hAnsi="Arial" w:cs="Arial"/>
          <w:spacing w:val="-10"/>
          <w:sz w:val="24"/>
          <w:szCs w:val="24"/>
          <w:lang w:val="en-US"/>
        </w:rPr>
      </w:pPr>
    </w:p>
    <w:p w14:paraId="5D5777A9" w14:textId="77777777" w:rsidR="00817AAA" w:rsidRPr="00817AAA" w:rsidRDefault="00817AAA" w:rsidP="00817AAA">
      <w:pPr>
        <w:pStyle w:val="PargrafodaLista"/>
        <w:numPr>
          <w:ilvl w:val="0"/>
          <w:numId w:val="40"/>
        </w:numPr>
        <w:spacing w:after="0" w:line="240" w:lineRule="auto"/>
        <w:ind w:hanging="720"/>
        <w:jc w:val="both"/>
        <w:rPr>
          <w:rFonts w:ascii="Arial" w:hAnsi="Arial" w:cs="Arial"/>
          <w:spacing w:val="-10"/>
          <w:sz w:val="24"/>
          <w:szCs w:val="24"/>
        </w:rPr>
      </w:pPr>
      <w:r w:rsidRPr="00817AAA">
        <w:rPr>
          <w:rFonts w:ascii="Arial" w:hAnsi="Arial" w:cs="Arial"/>
          <w:spacing w:val="-10"/>
          <w:sz w:val="24"/>
          <w:szCs w:val="24"/>
        </w:rPr>
        <w:t>IPBES. (2023). Avaliação temática sobre espécies exóticas invasoras e seu controle: Resumo para formuladores de políticas. Plataforma Intergovernamental Científico-Política sobre Biodiversidade e Serviços Ecossistêmicos. https://zenodo.org/records/11254974</w:t>
      </w:r>
    </w:p>
    <w:p w14:paraId="7F96678E" w14:textId="77777777" w:rsidR="00817AAA" w:rsidRPr="00817AAA" w:rsidRDefault="00817AAA" w:rsidP="00817AAA">
      <w:pPr>
        <w:spacing w:after="0" w:line="240" w:lineRule="auto"/>
        <w:ind w:hanging="720"/>
        <w:jc w:val="both"/>
        <w:rPr>
          <w:rFonts w:ascii="Arial" w:hAnsi="Arial" w:cs="Arial"/>
          <w:spacing w:val="-10"/>
          <w:sz w:val="24"/>
          <w:szCs w:val="24"/>
        </w:rPr>
      </w:pPr>
    </w:p>
    <w:p w14:paraId="480FB8A2" w14:textId="77777777" w:rsidR="00817AAA" w:rsidRPr="00817AAA" w:rsidRDefault="00817AAA" w:rsidP="00817AAA">
      <w:pPr>
        <w:pStyle w:val="PargrafodaLista"/>
        <w:numPr>
          <w:ilvl w:val="0"/>
          <w:numId w:val="40"/>
        </w:numPr>
        <w:spacing w:after="0" w:line="240" w:lineRule="auto"/>
        <w:ind w:hanging="720"/>
        <w:jc w:val="both"/>
        <w:rPr>
          <w:rFonts w:ascii="Arial" w:hAnsi="Arial" w:cs="Arial"/>
          <w:spacing w:val="-10"/>
          <w:sz w:val="24"/>
          <w:szCs w:val="24"/>
        </w:rPr>
      </w:pPr>
      <w:r w:rsidRPr="00817AAA">
        <w:rPr>
          <w:rFonts w:ascii="Arial" w:hAnsi="Arial" w:cs="Arial"/>
          <w:spacing w:val="-10"/>
          <w:sz w:val="24"/>
          <w:szCs w:val="24"/>
        </w:rPr>
        <w:t xml:space="preserve">Kmetiuk, L. B., Biondo, L. M., Pedrosa, F., Favero, G. M., &amp; Biondo, A. W. (2023). </w:t>
      </w:r>
      <w:r w:rsidRPr="00161891">
        <w:rPr>
          <w:rFonts w:ascii="Arial" w:hAnsi="Arial" w:cs="Arial"/>
          <w:spacing w:val="-10"/>
          <w:sz w:val="24"/>
          <w:szCs w:val="24"/>
          <w:lang w:val="en-US"/>
        </w:rPr>
        <w:t xml:space="preserve">One Health at gunpoint: Impact of wild boars as exotic species in Brazil - A review. </w:t>
      </w:r>
      <w:r w:rsidRPr="00817AAA">
        <w:rPr>
          <w:rFonts w:ascii="Arial" w:hAnsi="Arial" w:cs="Arial"/>
          <w:spacing w:val="-10"/>
          <w:sz w:val="24"/>
          <w:szCs w:val="24"/>
        </w:rPr>
        <w:t>One Health, 17, 100577. https://doi.org/10.1016/j.onehlt.2023.100577</w:t>
      </w:r>
    </w:p>
    <w:p w14:paraId="1E2AF70B" w14:textId="77777777" w:rsidR="00817AAA" w:rsidRPr="00817AAA" w:rsidRDefault="00817AAA" w:rsidP="00817AAA">
      <w:pPr>
        <w:spacing w:after="0" w:line="240" w:lineRule="auto"/>
        <w:ind w:hanging="720"/>
        <w:jc w:val="both"/>
        <w:rPr>
          <w:rFonts w:ascii="Arial" w:hAnsi="Arial" w:cs="Arial"/>
          <w:spacing w:val="-10"/>
          <w:sz w:val="24"/>
          <w:szCs w:val="24"/>
        </w:rPr>
      </w:pPr>
    </w:p>
    <w:p w14:paraId="715432D1" w14:textId="77777777" w:rsidR="00817AAA" w:rsidRPr="00161891" w:rsidRDefault="00817AAA" w:rsidP="00817AAA">
      <w:pPr>
        <w:pStyle w:val="PargrafodaLista"/>
        <w:numPr>
          <w:ilvl w:val="0"/>
          <w:numId w:val="40"/>
        </w:numPr>
        <w:spacing w:after="0" w:line="240" w:lineRule="auto"/>
        <w:ind w:hanging="720"/>
        <w:jc w:val="both"/>
        <w:rPr>
          <w:rFonts w:ascii="Arial" w:hAnsi="Arial" w:cs="Arial"/>
          <w:spacing w:val="-10"/>
          <w:sz w:val="24"/>
          <w:szCs w:val="24"/>
          <w:lang w:val="es-ES"/>
        </w:rPr>
      </w:pPr>
      <w:r w:rsidRPr="00161891">
        <w:rPr>
          <w:rFonts w:ascii="Arial" w:hAnsi="Arial" w:cs="Arial"/>
          <w:spacing w:val="-10"/>
          <w:sz w:val="24"/>
          <w:szCs w:val="24"/>
          <w:lang w:val="en-US"/>
        </w:rPr>
        <w:t xml:space="preserve">Lowe, S., Browne, M., Boudjelas, S., &amp; De Poorter, M. (2000). 100 of the world’s worst invasive alien species: A selection from the Global Invasive Species Database. </w:t>
      </w:r>
      <w:r w:rsidRPr="00161891">
        <w:rPr>
          <w:rFonts w:ascii="Arial" w:hAnsi="Arial" w:cs="Arial"/>
          <w:spacing w:val="-10"/>
          <w:sz w:val="24"/>
          <w:szCs w:val="24"/>
          <w:lang w:val="es-ES"/>
        </w:rPr>
        <w:t>IUCN. https://portals.iucn.org/library/sites/library/files/documents/2000-126.pdf</w:t>
      </w:r>
    </w:p>
    <w:p w14:paraId="462E6340" w14:textId="77777777" w:rsidR="00817AAA" w:rsidRPr="00161891" w:rsidRDefault="00817AAA" w:rsidP="00817AAA">
      <w:pPr>
        <w:spacing w:after="0" w:line="240" w:lineRule="auto"/>
        <w:ind w:hanging="720"/>
        <w:jc w:val="both"/>
        <w:rPr>
          <w:rFonts w:ascii="Arial" w:hAnsi="Arial" w:cs="Arial"/>
          <w:spacing w:val="-10"/>
          <w:sz w:val="24"/>
          <w:szCs w:val="24"/>
          <w:lang w:val="es-ES"/>
        </w:rPr>
      </w:pPr>
    </w:p>
    <w:p w14:paraId="7CA27AAB" w14:textId="77777777" w:rsidR="00817AAA" w:rsidRPr="00817AAA" w:rsidRDefault="00817AAA" w:rsidP="00817AAA">
      <w:pPr>
        <w:pStyle w:val="PargrafodaLista"/>
        <w:numPr>
          <w:ilvl w:val="0"/>
          <w:numId w:val="40"/>
        </w:numPr>
        <w:spacing w:after="0" w:line="240" w:lineRule="auto"/>
        <w:ind w:hanging="720"/>
        <w:jc w:val="both"/>
        <w:rPr>
          <w:rFonts w:ascii="Arial" w:hAnsi="Arial" w:cs="Arial"/>
          <w:spacing w:val="-10"/>
          <w:sz w:val="24"/>
          <w:szCs w:val="24"/>
        </w:rPr>
      </w:pPr>
      <w:r w:rsidRPr="00817AAA">
        <w:rPr>
          <w:rFonts w:ascii="Arial" w:hAnsi="Arial" w:cs="Arial"/>
          <w:spacing w:val="-10"/>
          <w:sz w:val="24"/>
          <w:szCs w:val="24"/>
        </w:rPr>
        <w:t>Neves. (2025). Os cinco mil búfalos selvagens que ameaçam reserva na Amazônia. Correio 24 Horas. https://www.correio24horas.com.br/brasil/os-cinco-mil-bufalos-selvagens-que-ameacam-reserva-na-amazonia-0225</w:t>
      </w:r>
    </w:p>
    <w:p w14:paraId="0048EBF5" w14:textId="77777777" w:rsidR="00817AAA" w:rsidRPr="00817AAA" w:rsidRDefault="00817AAA" w:rsidP="00817AAA">
      <w:pPr>
        <w:spacing w:after="0" w:line="240" w:lineRule="auto"/>
        <w:ind w:hanging="720"/>
        <w:jc w:val="both"/>
        <w:rPr>
          <w:rFonts w:ascii="Arial" w:hAnsi="Arial" w:cs="Arial"/>
          <w:spacing w:val="-10"/>
          <w:sz w:val="24"/>
          <w:szCs w:val="24"/>
        </w:rPr>
      </w:pPr>
    </w:p>
    <w:p w14:paraId="0890D6F8" w14:textId="77777777" w:rsidR="00817AAA" w:rsidRPr="00817AAA" w:rsidRDefault="00817AAA" w:rsidP="00817AAA">
      <w:pPr>
        <w:pStyle w:val="PargrafodaLista"/>
        <w:numPr>
          <w:ilvl w:val="0"/>
          <w:numId w:val="40"/>
        </w:numPr>
        <w:spacing w:after="0" w:line="240" w:lineRule="auto"/>
        <w:ind w:hanging="720"/>
        <w:jc w:val="both"/>
        <w:rPr>
          <w:rFonts w:ascii="Arial" w:hAnsi="Arial" w:cs="Arial"/>
          <w:spacing w:val="-10"/>
          <w:sz w:val="24"/>
          <w:szCs w:val="24"/>
        </w:rPr>
      </w:pPr>
      <w:r w:rsidRPr="00161891">
        <w:rPr>
          <w:rFonts w:ascii="Arial" w:hAnsi="Arial" w:cs="Arial"/>
          <w:spacing w:val="-10"/>
          <w:sz w:val="24"/>
          <w:szCs w:val="24"/>
          <w:lang w:val="en-US"/>
        </w:rPr>
        <w:t xml:space="preserve">Northern Territory Government of Australia. </w:t>
      </w:r>
      <w:r w:rsidRPr="00817AAA">
        <w:rPr>
          <w:rFonts w:ascii="Arial" w:hAnsi="Arial" w:cs="Arial"/>
          <w:spacing w:val="-10"/>
          <w:sz w:val="24"/>
          <w:szCs w:val="24"/>
        </w:rPr>
        <w:t>(2025). Feral camel. https://nt.gov.au/environment/animals/feral-animals/feral-camel</w:t>
      </w:r>
    </w:p>
    <w:p w14:paraId="3793AE14" w14:textId="77777777" w:rsidR="00817AAA" w:rsidRPr="00817AAA" w:rsidRDefault="00817AAA" w:rsidP="00817AAA">
      <w:pPr>
        <w:spacing w:after="0" w:line="240" w:lineRule="auto"/>
        <w:ind w:hanging="720"/>
        <w:jc w:val="both"/>
        <w:rPr>
          <w:rFonts w:ascii="Arial" w:hAnsi="Arial" w:cs="Arial"/>
          <w:spacing w:val="-10"/>
          <w:sz w:val="24"/>
          <w:szCs w:val="24"/>
        </w:rPr>
      </w:pPr>
    </w:p>
    <w:p w14:paraId="378A1025" w14:textId="77777777" w:rsidR="00817AAA" w:rsidRPr="00161891" w:rsidRDefault="00817AAA" w:rsidP="00817AAA">
      <w:pPr>
        <w:pStyle w:val="PargrafodaLista"/>
        <w:numPr>
          <w:ilvl w:val="0"/>
          <w:numId w:val="40"/>
        </w:numPr>
        <w:spacing w:after="0" w:line="240" w:lineRule="auto"/>
        <w:ind w:hanging="720"/>
        <w:jc w:val="both"/>
        <w:rPr>
          <w:rFonts w:ascii="Arial" w:hAnsi="Arial" w:cs="Arial"/>
          <w:spacing w:val="-10"/>
          <w:sz w:val="24"/>
          <w:szCs w:val="24"/>
          <w:lang w:val="en-US"/>
        </w:rPr>
      </w:pPr>
      <w:r w:rsidRPr="00161891">
        <w:rPr>
          <w:rFonts w:ascii="Arial" w:hAnsi="Arial" w:cs="Arial"/>
          <w:spacing w:val="-10"/>
          <w:sz w:val="24"/>
          <w:szCs w:val="24"/>
          <w:lang w:val="en-US"/>
        </w:rPr>
        <w:t>Orozco, T. (2025). Invasive species around the world: The biggest ecological threats. Discover Wild Science. https://discoverwildscience.com/invasive-species-around-the-world-the-biggest-ecological-threats-1-271230/</w:t>
      </w:r>
    </w:p>
    <w:p w14:paraId="469A32A8" w14:textId="77777777" w:rsidR="00817AAA" w:rsidRPr="00161891" w:rsidRDefault="00817AAA" w:rsidP="00817AAA">
      <w:pPr>
        <w:spacing w:after="0" w:line="240" w:lineRule="auto"/>
        <w:ind w:hanging="720"/>
        <w:jc w:val="both"/>
        <w:rPr>
          <w:rFonts w:ascii="Arial" w:hAnsi="Arial" w:cs="Arial"/>
          <w:spacing w:val="-10"/>
          <w:sz w:val="24"/>
          <w:szCs w:val="24"/>
          <w:lang w:val="en-US"/>
        </w:rPr>
      </w:pPr>
    </w:p>
    <w:p w14:paraId="2496415B" w14:textId="77777777" w:rsidR="00817AAA" w:rsidRPr="00161891" w:rsidRDefault="00817AAA" w:rsidP="00817AAA">
      <w:pPr>
        <w:pStyle w:val="PargrafodaLista"/>
        <w:numPr>
          <w:ilvl w:val="0"/>
          <w:numId w:val="40"/>
        </w:numPr>
        <w:spacing w:after="0" w:line="240" w:lineRule="auto"/>
        <w:ind w:hanging="720"/>
        <w:jc w:val="both"/>
        <w:rPr>
          <w:rFonts w:ascii="Arial" w:hAnsi="Arial" w:cs="Arial"/>
          <w:spacing w:val="-10"/>
          <w:sz w:val="24"/>
          <w:szCs w:val="24"/>
          <w:lang w:val="en-US"/>
        </w:rPr>
      </w:pPr>
      <w:r w:rsidRPr="00161891">
        <w:rPr>
          <w:rFonts w:ascii="Arial" w:hAnsi="Arial" w:cs="Arial"/>
          <w:spacing w:val="-10"/>
          <w:sz w:val="24"/>
          <w:szCs w:val="24"/>
          <w:lang w:val="en-US"/>
        </w:rPr>
        <w:lastRenderedPageBreak/>
        <w:t xml:space="preserve">Pyšek, P., Hulme, P. E., Simberloff, D., Bacher, S., Blackburn, T. M., Carlton, J. T., ... </w:t>
      </w:r>
      <w:r w:rsidRPr="00817AAA">
        <w:rPr>
          <w:rFonts w:ascii="Arial" w:hAnsi="Arial" w:cs="Arial"/>
          <w:spacing w:val="-10"/>
          <w:sz w:val="24"/>
          <w:szCs w:val="24"/>
        </w:rPr>
        <w:t xml:space="preserve">Essl, F. (2020). </w:t>
      </w:r>
      <w:r w:rsidRPr="00161891">
        <w:rPr>
          <w:rFonts w:ascii="Arial" w:hAnsi="Arial" w:cs="Arial"/>
          <w:spacing w:val="-10"/>
          <w:sz w:val="24"/>
          <w:szCs w:val="24"/>
          <w:lang w:val="en-US"/>
        </w:rPr>
        <w:t>Scientists' warning on invasive alien species. Biological Reviews, 95(6), 1511–1534. https://doi.org/10.1111/brv.12627</w:t>
      </w:r>
    </w:p>
    <w:p w14:paraId="3356103C" w14:textId="77777777" w:rsidR="00817AAA" w:rsidRPr="00161891" w:rsidRDefault="00817AAA" w:rsidP="00817AAA">
      <w:pPr>
        <w:spacing w:after="0" w:line="240" w:lineRule="auto"/>
        <w:ind w:hanging="720"/>
        <w:jc w:val="both"/>
        <w:rPr>
          <w:rFonts w:ascii="Arial" w:hAnsi="Arial" w:cs="Arial"/>
          <w:spacing w:val="-10"/>
          <w:sz w:val="24"/>
          <w:szCs w:val="24"/>
          <w:lang w:val="en-US"/>
        </w:rPr>
      </w:pPr>
    </w:p>
    <w:p w14:paraId="07B98EEA" w14:textId="77777777" w:rsidR="00817AAA" w:rsidRPr="00161891" w:rsidRDefault="00817AAA" w:rsidP="00817AAA">
      <w:pPr>
        <w:pStyle w:val="PargrafodaLista"/>
        <w:numPr>
          <w:ilvl w:val="0"/>
          <w:numId w:val="40"/>
        </w:numPr>
        <w:spacing w:after="0" w:line="240" w:lineRule="auto"/>
        <w:ind w:hanging="720"/>
        <w:jc w:val="both"/>
        <w:rPr>
          <w:rFonts w:ascii="Arial" w:hAnsi="Arial" w:cs="Arial"/>
          <w:spacing w:val="-10"/>
          <w:sz w:val="24"/>
          <w:szCs w:val="24"/>
          <w:lang w:val="en-US"/>
        </w:rPr>
      </w:pPr>
      <w:r w:rsidRPr="00161891">
        <w:rPr>
          <w:rFonts w:ascii="Arial" w:hAnsi="Arial" w:cs="Arial"/>
          <w:spacing w:val="-10"/>
          <w:sz w:val="24"/>
          <w:szCs w:val="24"/>
          <w:lang w:val="en-US"/>
        </w:rPr>
        <w:t>The Guardian. (2024, December 13). The Burmese python problem: How 20ft predators are wreaking havoc on the Everglades. https://www.theguardian.com/environment/2024/dec/13/the-burmese-python-problem-how-20ft-predators-are-wreaking-havoc-on-the-everglades</w:t>
      </w:r>
    </w:p>
    <w:p w14:paraId="74AC5490" w14:textId="77777777" w:rsidR="00817AAA" w:rsidRPr="00161891" w:rsidRDefault="00817AAA" w:rsidP="00817AAA">
      <w:pPr>
        <w:spacing w:after="0" w:line="240" w:lineRule="auto"/>
        <w:ind w:hanging="720"/>
        <w:jc w:val="both"/>
        <w:rPr>
          <w:rFonts w:ascii="Arial" w:hAnsi="Arial" w:cs="Arial"/>
          <w:spacing w:val="-10"/>
          <w:sz w:val="24"/>
          <w:szCs w:val="24"/>
          <w:lang w:val="en-US"/>
        </w:rPr>
      </w:pPr>
    </w:p>
    <w:p w14:paraId="123502F0" w14:textId="77777777" w:rsidR="00817AAA" w:rsidRPr="00817AAA" w:rsidRDefault="00817AAA" w:rsidP="00817AAA">
      <w:pPr>
        <w:pStyle w:val="PargrafodaLista"/>
        <w:numPr>
          <w:ilvl w:val="0"/>
          <w:numId w:val="40"/>
        </w:numPr>
        <w:spacing w:after="0" w:line="240" w:lineRule="auto"/>
        <w:ind w:hanging="720"/>
        <w:jc w:val="both"/>
        <w:rPr>
          <w:rFonts w:ascii="Arial" w:hAnsi="Arial" w:cs="Arial"/>
          <w:spacing w:val="-10"/>
          <w:sz w:val="24"/>
          <w:szCs w:val="24"/>
        </w:rPr>
      </w:pPr>
      <w:r w:rsidRPr="00161891">
        <w:rPr>
          <w:rFonts w:ascii="Arial" w:hAnsi="Arial" w:cs="Arial"/>
          <w:spacing w:val="-10"/>
          <w:sz w:val="24"/>
          <w:szCs w:val="24"/>
          <w:lang w:val="en-US"/>
        </w:rPr>
        <w:t xml:space="preserve">Walton, D. (2024). How Belgium is battling against its uninvited guests. </w:t>
      </w:r>
      <w:r w:rsidRPr="00817AAA">
        <w:rPr>
          <w:rFonts w:ascii="Arial" w:hAnsi="Arial" w:cs="Arial"/>
          <w:spacing w:val="-10"/>
          <w:sz w:val="24"/>
          <w:szCs w:val="24"/>
        </w:rPr>
        <w:t>Discovering Belgium. https://www.discoveringbelgium.com/uninvited-guests/</w:t>
      </w:r>
    </w:p>
    <w:p w14:paraId="16BE76F3" w14:textId="77777777" w:rsidR="00817AAA" w:rsidRPr="00817AAA" w:rsidRDefault="00817AAA" w:rsidP="00817AAA">
      <w:pPr>
        <w:spacing w:after="0" w:line="240" w:lineRule="auto"/>
        <w:ind w:hanging="720"/>
        <w:jc w:val="both"/>
        <w:rPr>
          <w:rFonts w:ascii="Arial" w:hAnsi="Arial" w:cs="Arial"/>
          <w:spacing w:val="-10"/>
          <w:sz w:val="24"/>
          <w:szCs w:val="24"/>
        </w:rPr>
      </w:pPr>
    </w:p>
    <w:p w14:paraId="1E14FA2C" w14:textId="23E5FFE0" w:rsidR="006B0597" w:rsidRPr="00161891" w:rsidRDefault="00817AAA" w:rsidP="00817AAA">
      <w:pPr>
        <w:pStyle w:val="PargrafodaLista"/>
        <w:numPr>
          <w:ilvl w:val="0"/>
          <w:numId w:val="40"/>
        </w:numPr>
        <w:spacing w:after="0" w:line="240" w:lineRule="auto"/>
        <w:ind w:hanging="720"/>
        <w:jc w:val="both"/>
        <w:rPr>
          <w:rFonts w:ascii="Arial" w:hAnsi="Arial" w:cs="Arial"/>
          <w:spacing w:val="-10"/>
          <w:sz w:val="24"/>
          <w:szCs w:val="24"/>
          <w:lang w:val="en-US"/>
        </w:rPr>
      </w:pPr>
      <w:r w:rsidRPr="00161891">
        <w:rPr>
          <w:rFonts w:ascii="Arial" w:hAnsi="Arial" w:cs="Arial"/>
          <w:spacing w:val="-10"/>
          <w:sz w:val="24"/>
          <w:szCs w:val="24"/>
          <w:lang w:val="en-US"/>
        </w:rPr>
        <w:t>Wu, T. (2025, January 23). Taiwan plans to cull up to 120,000 green iguanas due to their negative impact on agriculture. Phys.org. https://phys.org/news/2025-01-taiwan-cull-green-iguanas-due.html</w:t>
      </w:r>
    </w:p>
    <w:sectPr w:rsidR="006B0597" w:rsidRPr="00161891" w:rsidSect="00644D72">
      <w:type w:val="continuous"/>
      <w:pgSz w:w="11906" w:h="16838"/>
      <w:pgMar w:top="1077" w:right="1077" w:bottom="1077" w:left="1077"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F41BD" w14:textId="77777777" w:rsidR="003A1E36" w:rsidRDefault="003A1E36" w:rsidP="00BE6C76">
      <w:pPr>
        <w:spacing w:after="0" w:line="240" w:lineRule="auto"/>
      </w:pPr>
      <w:r>
        <w:separator/>
      </w:r>
    </w:p>
  </w:endnote>
  <w:endnote w:type="continuationSeparator" w:id="0">
    <w:p w14:paraId="22E24552" w14:textId="77777777" w:rsidR="003A1E36" w:rsidRDefault="003A1E36" w:rsidP="00BE6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47D9" w14:textId="0734D026" w:rsidR="002C64B5" w:rsidRDefault="00F4163C">
    <w:pPr>
      <w:pStyle w:val="Rodap"/>
    </w:pPr>
    <w:r>
      <w:rPr>
        <w:noProof/>
      </w:rPr>
      <mc:AlternateContent>
        <mc:Choice Requires="wps">
          <w:drawing>
            <wp:anchor distT="45720" distB="45720" distL="114300" distR="114300" simplePos="0" relativeHeight="251682816" behindDoc="0" locked="0" layoutInCell="1" allowOverlap="1" wp14:anchorId="046985CF" wp14:editId="5A740897">
              <wp:simplePos x="0" y="0"/>
              <wp:positionH relativeFrom="rightMargin">
                <wp:posOffset>84455</wp:posOffset>
              </wp:positionH>
              <wp:positionV relativeFrom="paragraph">
                <wp:posOffset>207645</wp:posOffset>
              </wp:positionV>
              <wp:extent cx="523875" cy="400050"/>
              <wp:effectExtent l="0" t="0" r="0" b="0"/>
              <wp:wrapNone/>
              <wp:docPr id="163351104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00050"/>
                      </a:xfrm>
                      <a:prstGeom prst="rect">
                        <a:avLst/>
                      </a:prstGeom>
                      <a:noFill/>
                      <a:ln w="9525">
                        <a:noFill/>
                        <a:miter lim="800000"/>
                        <a:headEnd/>
                        <a:tailEnd/>
                      </a:ln>
                    </wps:spPr>
                    <wps:txbx>
                      <w:txbxContent>
                        <w:p w14:paraId="1849CC83" w14:textId="77777777" w:rsidR="00F4163C" w:rsidRPr="00B119ED" w:rsidRDefault="00F4163C" w:rsidP="00F4163C">
                          <w:pPr>
                            <w:jc w:val="center"/>
                            <w:rPr>
                              <w:rFonts w:ascii="Times New Roman" w:hAnsi="Times New Roman" w:cs="Times New Roman"/>
                            </w:rPr>
                          </w:pPr>
                          <w:r w:rsidRPr="00B119ED">
                            <w:rPr>
                              <w:rFonts w:ascii="Times New Roman" w:hAnsi="Times New Roman" w:cs="Times New Roman"/>
                            </w:rPr>
                            <w:fldChar w:fldCharType="begin"/>
                          </w:r>
                          <w:r w:rsidRPr="00B119ED">
                            <w:rPr>
                              <w:rFonts w:ascii="Times New Roman" w:hAnsi="Times New Roman" w:cs="Times New Roman"/>
                            </w:rPr>
                            <w:instrText>PAGE   \* MERGEFORMAT</w:instrText>
                          </w:r>
                          <w:r w:rsidRPr="00B119ED">
                            <w:rPr>
                              <w:rFonts w:ascii="Times New Roman" w:hAnsi="Times New Roman" w:cs="Times New Roman"/>
                            </w:rPr>
                            <w:fldChar w:fldCharType="separate"/>
                          </w:r>
                          <w:r w:rsidRPr="00B119ED">
                            <w:rPr>
                              <w:rFonts w:ascii="Times New Roman" w:hAnsi="Times New Roman" w:cs="Times New Roman"/>
                            </w:rPr>
                            <w:t>1</w:t>
                          </w:r>
                          <w:r w:rsidRPr="00B119ED">
                            <w:rPr>
                              <w:rFonts w:ascii="Times New Roman" w:hAnsi="Times New Roman" w:cs="Times New Roman"/>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6985CF" id="_x0000_t202" coordsize="21600,21600" o:spt="202" path="m,l,21600r21600,l21600,xe">
              <v:stroke joinstyle="miter"/>
              <v:path gradientshapeok="t" o:connecttype="rect"/>
            </v:shapetype>
            <v:shape id="Caixa de Texto 2" o:spid="_x0000_s1026" type="#_x0000_t202" style="position:absolute;margin-left:6.65pt;margin-top:16.35pt;width:41.25pt;height:31.5pt;z-index:25168281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" filled="f" stroked="f">
              <v:textbox>
                <w:txbxContent>
                  <w:p w14:paraId="1849CC83" w14:textId="77777777" w:rsidR="00F4163C" w:rsidRPr="00B119ED" w:rsidRDefault="00F4163C" w:rsidP="00F4163C">
                    <w:pPr>
                      <w:jc w:val="center"/>
                      <w:rPr>
                        <w:rFonts w:ascii="Times New Roman" w:hAnsi="Times New Roman" w:cs="Times New Roman"/>
                      </w:rPr>
                    </w:pPr>
                    <w:r w:rsidRPr="00B119ED">
                      <w:rPr>
                        <w:rFonts w:ascii="Times New Roman" w:hAnsi="Times New Roman" w:cs="Times New Roman"/>
                      </w:rPr>
                      <w:fldChar w:fldCharType="begin"/>
                    </w:r>
                    <w:r w:rsidRPr="00B119ED">
                      <w:rPr>
                        <w:rFonts w:ascii="Times New Roman" w:hAnsi="Times New Roman" w:cs="Times New Roman"/>
                      </w:rPr>
                      <w:instrText>PAGE   \* MERGEFORMAT</w:instrText>
                    </w:r>
                    <w:r w:rsidRPr="00B119ED">
                      <w:rPr>
                        <w:rFonts w:ascii="Times New Roman" w:hAnsi="Times New Roman" w:cs="Times New Roman"/>
                      </w:rPr>
                      <w:fldChar w:fldCharType="separate"/>
                    </w:r>
                    <w:r w:rsidRPr="00B119ED">
                      <w:rPr>
                        <w:rFonts w:ascii="Times New Roman" w:hAnsi="Times New Roman" w:cs="Times New Roman"/>
                      </w:rPr>
                      <w:t>1</w:t>
                    </w:r>
                    <w:r w:rsidRPr="00B119ED">
                      <w:rPr>
                        <w:rFonts w:ascii="Times New Roman" w:hAnsi="Times New Roman" w:cs="Times New Roman"/>
                      </w:rPr>
                      <w:fldChar w:fldCharType="end"/>
                    </w:r>
                  </w:p>
                </w:txbxContent>
              </v:textbox>
              <w10:wrap anchorx="margin"/>
            </v:shape>
          </w:pict>
        </mc:Fallback>
      </mc:AlternateContent>
    </w:r>
    <w:r w:rsidR="0034770E">
      <w:rPr>
        <w:noProof/>
      </w:rPr>
      <mc:AlternateContent>
        <mc:Choice Requires="wps">
          <w:drawing>
            <wp:anchor distT="0" distB="0" distL="114300" distR="114300" simplePos="0" relativeHeight="251678720" behindDoc="0" locked="0" layoutInCell="1" allowOverlap="1" wp14:anchorId="1476D54B" wp14:editId="0702D90E">
              <wp:simplePos x="0" y="0"/>
              <wp:positionH relativeFrom="margin">
                <wp:align>center</wp:align>
              </wp:positionH>
              <wp:positionV relativeFrom="paragraph">
                <wp:posOffset>62865</wp:posOffset>
              </wp:positionV>
              <wp:extent cx="7033895" cy="542925"/>
              <wp:effectExtent l="0" t="0" r="0" b="0"/>
              <wp:wrapNone/>
              <wp:docPr id="1528641121" name="Caixa de Texto 2"/>
              <wp:cNvGraphicFramePr/>
              <a:graphic xmlns:a="http://schemas.openxmlformats.org/drawingml/2006/main">
                <a:graphicData uri="http://schemas.microsoft.com/office/word/2010/wordprocessingShape">
                  <wps:wsp>
                    <wps:cNvSpPr txBox="1"/>
                    <wps:spPr>
                      <a:xfrm>
                        <a:off x="0" y="0"/>
                        <a:ext cx="7033895" cy="542925"/>
                      </a:xfrm>
                      <a:prstGeom prst="rect">
                        <a:avLst/>
                      </a:prstGeom>
                      <a:noFill/>
                      <a:ln w="6350">
                        <a:noFill/>
                      </a:ln>
                    </wps:spPr>
                    <wps:txbx>
                      <w:txbxContent>
                        <w:p w14:paraId="49E8EA7F" w14:textId="328A2FB9" w:rsidR="00A84DB3" w:rsidRPr="00EF7BFF" w:rsidRDefault="00A84DB3" w:rsidP="00A84DB3">
                          <w:pPr>
                            <w:spacing w:after="0" w:line="240" w:lineRule="auto"/>
                            <w:jc w:val="center"/>
                            <w:rPr>
                              <w:rFonts w:ascii="Times New Roman" w:hAnsi="Times New Roman" w:cs="Times New Roman"/>
                              <w:sz w:val="20"/>
                              <w:szCs w:val="20"/>
                            </w:rPr>
                          </w:pPr>
                          <w:r w:rsidRPr="000E433E">
                            <w:rPr>
                              <w:rFonts w:ascii="Times New Roman" w:hAnsi="Times New Roman" w:cs="Times New Roman"/>
                              <w:sz w:val="20"/>
                              <w:szCs w:val="20"/>
                            </w:rPr>
                            <w:t>LUMEN ET VIRTUS, São José dos Pinhais, v. XVI, n. XLVI, p.2566-2582, 2025</w:t>
                          </w:r>
                        </w:p>
                        <w:p w14:paraId="36F16C7C" w14:textId="7410F737" w:rsidR="000E433E" w:rsidRPr="00EF7BFF" w:rsidRDefault="000E433E" w:rsidP="000E433E">
                          <w:pPr>
                            <w:spacing w:after="0" w:line="240" w:lineRule="auto"/>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76D54B" id="_x0000_s1027" type="#_x0000_t202" style="position:absolute;margin-left:0;margin-top:4.95pt;width:553.85pt;height:42.75pt;z-index:2516787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" filled="f" stroked="f" strokeweight=".5pt">
              <v:textbox>
                <w:txbxContent>
                  <w:p w14:paraId="49E8EA7F" w14:textId="328A2FB9" w:rsidR="00A84DB3" w:rsidRPr="00EF7BFF" w:rsidRDefault="00A84DB3" w:rsidP="00A84DB3">
                    <w:pPr>
                      <w:spacing w:after="0" w:line="240" w:lineRule="auto"/>
                      <w:jc w:val="center"/>
                      <w:rPr>
                        <w:rFonts w:ascii="Times New Roman" w:hAnsi="Times New Roman" w:cs="Times New Roman"/>
                        <w:sz w:val="20"/>
                        <w:szCs w:val="20"/>
                      </w:rPr>
                    </w:pPr>
                    <w:r w:rsidRPr="000E433E">
                      <w:rPr>
                        <w:rFonts w:ascii="Times New Roman" w:hAnsi="Times New Roman" w:cs="Times New Roman"/>
                        <w:sz w:val="20"/>
                        <w:szCs w:val="20"/>
                      </w:rPr>
                      <w:t>LUMEN ET VIRTUS, São José dos Pinhais, v. XVI, n. XLVI, p.2566-2582, 2025</w:t>
                    </w:r>
                  </w:p>
                  <w:p w14:paraId="36F16C7C" w14:textId="7410F737" w:rsidR="000E433E" w:rsidRPr="00EF7BFF" w:rsidRDefault="000E433E" w:rsidP="000E433E">
                    <w:pPr>
                      <w:spacing w:after="0" w:line="240" w:lineRule="auto"/>
                      <w:jc w:val="center"/>
                      <w:rPr>
                        <w:rFonts w:ascii="Times New Roman" w:hAnsi="Times New Roman" w:cs="Times New Roman"/>
                        <w:sz w:val="20"/>
                        <w:szCs w:val="20"/>
                      </w:rPr>
                    </w:pPr>
                  </w:p>
                </w:txbxContent>
              </v:textbox>
              <w10:wrap anchorx="margin"/>
            </v:shape>
          </w:pict>
        </mc:Fallback>
      </mc:AlternateContent>
    </w:r>
    <w:r w:rsidR="00400360">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3846A1B6" wp14:editId="082CBAB1">
              <wp:simplePos x="0" y="0"/>
              <wp:positionH relativeFrom="margin">
                <wp:posOffset>-131445</wp:posOffset>
              </wp:positionH>
              <wp:positionV relativeFrom="paragraph">
                <wp:posOffset>53975</wp:posOffset>
              </wp:positionV>
              <wp:extent cx="6461125" cy="19050"/>
              <wp:effectExtent l="0" t="0" r="34925" b="19050"/>
              <wp:wrapNone/>
              <wp:docPr id="157017488" name="Conector Reto 2"/>
              <wp:cNvGraphicFramePr/>
              <a:graphic xmlns:a="http://schemas.openxmlformats.org/drawingml/2006/main">
                <a:graphicData uri="http://schemas.microsoft.com/office/word/2010/wordprocessingShape">
                  <wps:wsp>
                    <wps:cNvCnPr/>
                    <wps:spPr>
                      <a:xfrm flipV="1">
                        <a:off x="0" y="0"/>
                        <a:ext cx="6461125" cy="19050"/>
                      </a:xfrm>
                      <a:prstGeom prst="line">
                        <a:avLst/>
                      </a:prstGeom>
                      <a:ln>
                        <a:solidFill>
                          <a:srgbClr val="172C7B"/>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Conector Reto 2"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72c7b"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" from="-10.35pt,4.25pt" to="498.4pt,5.75pt" w14:anchorId="41AE5E49">
              <v:stroke joinstyle="miter"/>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8DE5" w14:textId="076F71EB" w:rsidR="002C64B5" w:rsidRDefault="00F4163C">
    <w:pPr>
      <w:pStyle w:val="Rodap"/>
    </w:pPr>
    <w:r>
      <w:rPr>
        <w:noProof/>
      </w:rPr>
      <mc:AlternateContent>
        <mc:Choice Requires="wps">
          <w:drawing>
            <wp:anchor distT="45720" distB="45720" distL="114300" distR="114300" simplePos="0" relativeHeight="251680768" behindDoc="0" locked="0" layoutInCell="1" allowOverlap="1" wp14:anchorId="3B64EAB0" wp14:editId="0E8BEBB7">
              <wp:simplePos x="0" y="0"/>
              <wp:positionH relativeFrom="rightMargin">
                <wp:posOffset>76835</wp:posOffset>
              </wp:positionH>
              <wp:positionV relativeFrom="paragraph">
                <wp:posOffset>130175</wp:posOffset>
              </wp:positionV>
              <wp:extent cx="523875" cy="40005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00050"/>
                      </a:xfrm>
                      <a:prstGeom prst="rect">
                        <a:avLst/>
                      </a:prstGeom>
                      <a:noFill/>
                      <a:ln w="9525">
                        <a:noFill/>
                        <a:miter lim="800000"/>
                        <a:headEnd/>
                        <a:tailEnd/>
                      </a:ln>
                    </wps:spPr>
                    <wps:txbx>
                      <w:txbxContent>
                        <w:p w14:paraId="47750507" w14:textId="77777777" w:rsidR="00F4163C" w:rsidRPr="00B119ED" w:rsidRDefault="00F4163C" w:rsidP="00F4163C">
                          <w:pPr>
                            <w:jc w:val="center"/>
                            <w:rPr>
                              <w:rFonts w:ascii="Times New Roman" w:hAnsi="Times New Roman" w:cs="Times New Roman"/>
                            </w:rPr>
                          </w:pPr>
                          <w:r w:rsidRPr="00B119ED">
                            <w:rPr>
                              <w:rFonts w:ascii="Times New Roman" w:hAnsi="Times New Roman" w:cs="Times New Roman"/>
                            </w:rPr>
                            <w:fldChar w:fldCharType="begin"/>
                          </w:r>
                          <w:r w:rsidRPr="00B119ED">
                            <w:rPr>
                              <w:rFonts w:ascii="Times New Roman" w:hAnsi="Times New Roman" w:cs="Times New Roman"/>
                            </w:rPr>
                            <w:instrText>PAGE   \* MERGEFORMAT</w:instrText>
                          </w:r>
                          <w:r w:rsidRPr="00B119ED">
                            <w:rPr>
                              <w:rFonts w:ascii="Times New Roman" w:hAnsi="Times New Roman" w:cs="Times New Roman"/>
                            </w:rPr>
                            <w:fldChar w:fldCharType="separate"/>
                          </w:r>
                          <w:r w:rsidRPr="00B119ED">
                            <w:rPr>
                              <w:rFonts w:ascii="Times New Roman" w:hAnsi="Times New Roman" w:cs="Times New Roman"/>
                            </w:rPr>
                            <w:t>1</w:t>
                          </w:r>
                          <w:r w:rsidRPr="00B119ED">
                            <w:rPr>
                              <w:rFonts w:ascii="Times New Roman" w:hAnsi="Times New Roman" w:cs="Times New Roman"/>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64EAB0" id="_x0000_t202" coordsize="21600,21600" o:spt="202" path="m,l,21600r21600,l21600,xe">
              <v:stroke joinstyle="miter"/>
              <v:path gradientshapeok="t" o:connecttype="rect"/>
            </v:shapetype>
            <v:shape id="_x0000_s1028" type="#_x0000_t202" style="position:absolute;margin-left:6.05pt;margin-top:10.25pt;width:41.25pt;height:31.5pt;z-index:25168076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" filled="f" stroked="f">
              <v:textbox>
                <w:txbxContent>
                  <w:p w14:paraId="47750507" w14:textId="77777777" w:rsidR="00F4163C" w:rsidRPr="00B119ED" w:rsidRDefault="00F4163C" w:rsidP="00F4163C">
                    <w:pPr>
                      <w:jc w:val="center"/>
                      <w:rPr>
                        <w:rFonts w:ascii="Times New Roman" w:hAnsi="Times New Roman" w:cs="Times New Roman"/>
                      </w:rPr>
                    </w:pPr>
                    <w:r w:rsidRPr="00B119ED">
                      <w:rPr>
                        <w:rFonts w:ascii="Times New Roman" w:hAnsi="Times New Roman" w:cs="Times New Roman"/>
                      </w:rPr>
                      <w:fldChar w:fldCharType="begin"/>
                    </w:r>
                    <w:r w:rsidRPr="00B119ED">
                      <w:rPr>
                        <w:rFonts w:ascii="Times New Roman" w:hAnsi="Times New Roman" w:cs="Times New Roman"/>
                      </w:rPr>
                      <w:instrText>PAGE   \* MERGEFORMAT</w:instrText>
                    </w:r>
                    <w:r w:rsidRPr="00B119ED">
                      <w:rPr>
                        <w:rFonts w:ascii="Times New Roman" w:hAnsi="Times New Roman" w:cs="Times New Roman"/>
                      </w:rPr>
                      <w:fldChar w:fldCharType="separate"/>
                    </w:r>
                    <w:r w:rsidRPr="00B119ED">
                      <w:rPr>
                        <w:rFonts w:ascii="Times New Roman" w:hAnsi="Times New Roman" w:cs="Times New Roman"/>
                      </w:rPr>
                      <w:t>1</w:t>
                    </w:r>
                    <w:r w:rsidRPr="00B119ED">
                      <w:rPr>
                        <w:rFonts w:ascii="Times New Roman" w:hAnsi="Times New Roman" w:cs="Times New Roman"/>
                      </w:rPr>
                      <w:fldChar w:fldCharType="end"/>
                    </w:r>
                  </w:p>
                </w:txbxContent>
              </v:textbox>
              <w10:wrap anchorx="margin"/>
            </v:shape>
          </w:pict>
        </mc:Fallback>
      </mc:AlternateContent>
    </w:r>
    <w:r w:rsidR="00B119ED">
      <w:rPr>
        <w:noProof/>
      </w:rPr>
      <mc:AlternateContent>
        <mc:Choice Requires="wps">
          <w:drawing>
            <wp:anchor distT="0" distB="0" distL="114300" distR="114300" simplePos="0" relativeHeight="251666432" behindDoc="0" locked="0" layoutInCell="1" allowOverlap="1" wp14:anchorId="3FC92026" wp14:editId="2E504A2C">
              <wp:simplePos x="0" y="0"/>
              <wp:positionH relativeFrom="column">
                <wp:posOffset>-379095</wp:posOffset>
              </wp:positionH>
              <wp:positionV relativeFrom="paragraph">
                <wp:posOffset>53975</wp:posOffset>
              </wp:positionV>
              <wp:extent cx="6905625" cy="552450"/>
              <wp:effectExtent l="0" t="0" r="0" b="0"/>
              <wp:wrapNone/>
              <wp:docPr id="878882345" name="Caixa de Texto 2"/>
              <wp:cNvGraphicFramePr/>
              <a:graphic xmlns:a="http://schemas.openxmlformats.org/drawingml/2006/main">
                <a:graphicData uri="http://schemas.microsoft.com/office/word/2010/wordprocessingShape">
                  <wps:wsp>
                    <wps:cNvSpPr txBox="1"/>
                    <wps:spPr>
                      <a:xfrm>
                        <a:off x="0" y="0"/>
                        <a:ext cx="6905625" cy="552450"/>
                      </a:xfrm>
                      <a:prstGeom prst="rect">
                        <a:avLst/>
                      </a:prstGeom>
                      <a:noFill/>
                      <a:ln w="6350">
                        <a:noFill/>
                      </a:ln>
                    </wps:spPr>
                    <wps:txbx>
                      <w:txbxContent>
                        <w:p w14:paraId="20EEE30F" w14:textId="4F2643F5" w:rsidR="00EF7BFF" w:rsidRPr="00EF7BFF" w:rsidRDefault="000E433E" w:rsidP="00EF7BFF">
                          <w:pPr>
                            <w:spacing w:after="0" w:line="240" w:lineRule="auto"/>
                            <w:jc w:val="center"/>
                            <w:rPr>
                              <w:rFonts w:ascii="Times New Roman" w:hAnsi="Times New Roman" w:cs="Times New Roman"/>
                              <w:sz w:val="20"/>
                              <w:szCs w:val="20"/>
                            </w:rPr>
                          </w:pPr>
                          <w:r w:rsidRPr="000E433E">
                            <w:rPr>
                              <w:rFonts w:ascii="Times New Roman" w:hAnsi="Times New Roman" w:cs="Times New Roman"/>
                              <w:sz w:val="20"/>
                              <w:szCs w:val="20"/>
                            </w:rPr>
                            <w:t>LUMEN ET VIRTUS, São José dos Pinhais, v. XVI, n. XLVI, p.2566-2582,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92026" id="_x0000_s1029" type="#_x0000_t202" style="position:absolute;margin-left:-29.85pt;margin-top:4.25pt;width:543.75pt;height: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" filled="f" stroked="f" strokeweight=".5pt">
              <v:textbox>
                <w:txbxContent>
                  <w:p w14:paraId="20EEE30F" w14:textId="4F2643F5" w:rsidR="00EF7BFF" w:rsidRPr="00EF7BFF" w:rsidRDefault="000E433E" w:rsidP="00EF7BFF">
                    <w:pPr>
                      <w:spacing w:after="0" w:line="240" w:lineRule="auto"/>
                      <w:jc w:val="center"/>
                      <w:rPr>
                        <w:rFonts w:ascii="Times New Roman" w:hAnsi="Times New Roman" w:cs="Times New Roman"/>
                        <w:sz w:val="20"/>
                        <w:szCs w:val="20"/>
                      </w:rPr>
                    </w:pPr>
                    <w:r w:rsidRPr="000E433E">
                      <w:rPr>
                        <w:rFonts w:ascii="Times New Roman" w:hAnsi="Times New Roman" w:cs="Times New Roman"/>
                        <w:sz w:val="20"/>
                        <w:szCs w:val="20"/>
                      </w:rPr>
                      <w:t>LUMEN ET VIRTUS, São José dos Pinhais, v. XVI, n. XLVI, p.2566-2582, 2025</w:t>
                    </w:r>
                  </w:p>
                </w:txbxContent>
              </v:textbox>
            </v:shape>
          </w:pict>
        </mc:Fallback>
      </mc:AlternateContent>
    </w:r>
    <w:r w:rsidR="00EF7BFF">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2AA4511D" wp14:editId="2A56F253">
              <wp:simplePos x="0" y="0"/>
              <wp:positionH relativeFrom="margin">
                <wp:align>center</wp:align>
              </wp:positionH>
              <wp:positionV relativeFrom="paragraph">
                <wp:posOffset>30348</wp:posOffset>
              </wp:positionV>
              <wp:extent cx="6461185" cy="0"/>
              <wp:effectExtent l="0" t="0" r="0" b="0"/>
              <wp:wrapNone/>
              <wp:docPr id="1614619754" name="Conector Reto 2"/>
              <wp:cNvGraphicFramePr/>
              <a:graphic xmlns:a="http://schemas.openxmlformats.org/drawingml/2006/main">
                <a:graphicData uri="http://schemas.microsoft.com/office/word/2010/wordprocessingShape">
                  <wps:wsp>
                    <wps:cNvCnPr/>
                    <wps:spPr>
                      <a:xfrm>
                        <a:off x="0" y="0"/>
                        <a:ext cx="6461185" cy="0"/>
                      </a:xfrm>
                      <a:prstGeom prst="line">
                        <a:avLst/>
                      </a:prstGeom>
                      <a:ln>
                        <a:solidFill>
                          <a:srgbClr val="172C7B"/>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Conector Reto 2" style="position:absolute;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172c7b"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" from="0,2.4pt" to="508.75pt,2.4pt" w14:anchorId="0DCC8A04">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267AC" w14:textId="77777777" w:rsidR="003A1E36" w:rsidRDefault="003A1E36" w:rsidP="00BE6C76">
      <w:pPr>
        <w:spacing w:after="0" w:line="240" w:lineRule="auto"/>
      </w:pPr>
      <w:r>
        <w:separator/>
      </w:r>
    </w:p>
  </w:footnote>
  <w:footnote w:type="continuationSeparator" w:id="0">
    <w:p w14:paraId="717A5AA1" w14:textId="77777777" w:rsidR="003A1E36" w:rsidRDefault="003A1E36" w:rsidP="00BE6C76">
      <w:pPr>
        <w:spacing w:after="0" w:line="240" w:lineRule="auto"/>
      </w:pPr>
      <w:r>
        <w:continuationSeparator/>
      </w:r>
    </w:p>
  </w:footnote>
  <w:footnote w:id="1">
    <w:p w14:paraId="40324C67" w14:textId="77777777" w:rsidR="00817AAA" w:rsidRPr="00161891" w:rsidRDefault="00817AAA" w:rsidP="00817AAA">
      <w:pPr>
        <w:spacing w:after="0" w:line="240" w:lineRule="auto"/>
        <w:rPr>
          <w:rFonts w:ascii="Arial" w:eastAsiaTheme="minorEastAsia" w:hAnsi="Arial" w:cs="Arial"/>
          <w:kern w:val="0"/>
          <w:sz w:val="20"/>
          <w:szCs w:val="20"/>
          <w:lang w:val="en-US" w:eastAsia="pt-BR"/>
          <w14:ligatures w14:val="none"/>
        </w:rPr>
      </w:pPr>
      <w:r w:rsidRPr="00817AAA">
        <w:rPr>
          <w:rStyle w:val="Refdenotaderodap"/>
          <w:rFonts w:ascii="Arial" w:hAnsi="Arial" w:cs="Arial"/>
          <w:sz w:val="20"/>
          <w:szCs w:val="20"/>
        </w:rPr>
        <w:footnoteRef/>
      </w:r>
      <w:r w:rsidRPr="00161891">
        <w:rPr>
          <w:rFonts w:ascii="Arial" w:eastAsiaTheme="minorEastAsia" w:hAnsi="Arial" w:cs="Arial"/>
          <w:kern w:val="0"/>
          <w:sz w:val="20"/>
          <w:szCs w:val="20"/>
          <w:lang w:val="en-US" w:eastAsia="pt-BR"/>
          <w14:ligatures w14:val="none"/>
        </w:rPr>
        <w:t>Dr. in Social Sciences -UNICAMP</w:t>
      </w:r>
    </w:p>
    <w:p w14:paraId="64A9E5A1" w14:textId="77777777" w:rsidR="00817AAA" w:rsidRPr="00161891" w:rsidRDefault="00817AAA" w:rsidP="00817AAA">
      <w:pPr>
        <w:spacing w:after="0" w:line="240" w:lineRule="auto"/>
        <w:rPr>
          <w:rFonts w:ascii="Arial" w:eastAsiaTheme="minorEastAsia" w:hAnsi="Arial" w:cs="Arial"/>
          <w:kern w:val="0"/>
          <w:sz w:val="20"/>
          <w:szCs w:val="20"/>
          <w:lang w:val="en-US" w:eastAsia="pt-BR"/>
          <w14:ligatures w14:val="none"/>
        </w:rPr>
      </w:pPr>
      <w:r w:rsidRPr="00161891">
        <w:rPr>
          <w:rFonts w:ascii="Arial" w:eastAsiaTheme="minorEastAsia" w:hAnsi="Arial" w:cs="Arial"/>
          <w:kern w:val="0"/>
          <w:sz w:val="20"/>
          <w:szCs w:val="20"/>
          <w:lang w:val="en-US" w:eastAsia="pt-BR"/>
          <w14:ligatures w14:val="none"/>
        </w:rPr>
        <w:t>Associate Researcher at the CPDI of IBRACHINA/IBRAWORK</w:t>
      </w:r>
    </w:p>
    <w:p w14:paraId="64DB4600" w14:textId="77777777" w:rsidR="00817AAA" w:rsidRPr="00161891" w:rsidRDefault="00817AAA" w:rsidP="00817AAA">
      <w:pPr>
        <w:spacing w:after="0" w:line="240" w:lineRule="auto"/>
        <w:rPr>
          <w:rFonts w:ascii="Arial" w:eastAsiaTheme="minorEastAsia" w:hAnsi="Arial" w:cs="Arial"/>
          <w:kern w:val="0"/>
          <w:sz w:val="20"/>
          <w:szCs w:val="20"/>
          <w:lang w:val="en-US" w:eastAsia="pt-BR"/>
          <w14:ligatures w14:val="none"/>
        </w:rPr>
      </w:pPr>
      <w:r w:rsidRPr="00161891">
        <w:rPr>
          <w:rFonts w:ascii="Arial" w:eastAsiaTheme="minorEastAsia" w:hAnsi="Arial" w:cs="Arial"/>
          <w:kern w:val="0"/>
          <w:sz w:val="20"/>
          <w:szCs w:val="20"/>
          <w:lang w:val="en-US" w:eastAsia="pt-BR"/>
          <w14:ligatures w14:val="none"/>
        </w:rPr>
        <w:t>Unicamp Technology Park - Campinas – Brazil</w:t>
      </w:r>
    </w:p>
    <w:p w14:paraId="4B195926" w14:textId="77777777" w:rsidR="00817AAA" w:rsidRPr="00161891" w:rsidRDefault="00817AAA" w:rsidP="00817AAA">
      <w:pPr>
        <w:spacing w:after="0"/>
        <w:rPr>
          <w:rFonts w:ascii="Arial" w:eastAsiaTheme="minorEastAsia" w:hAnsi="Arial" w:cs="Arial"/>
          <w:kern w:val="0"/>
          <w:sz w:val="20"/>
          <w:szCs w:val="20"/>
          <w:lang w:val="en-US" w:eastAsia="pt-BR"/>
          <w14:ligatures w14:val="none"/>
        </w:rPr>
      </w:pPr>
      <w:r w:rsidRPr="00161891">
        <w:rPr>
          <w:rFonts w:ascii="Arial" w:eastAsiaTheme="minorEastAsia" w:hAnsi="Arial" w:cs="Arial"/>
          <w:kern w:val="0"/>
          <w:sz w:val="20"/>
          <w:szCs w:val="20"/>
          <w:lang w:val="en-US" w:eastAsia="pt-BR"/>
          <w14:ligatures w14:val="none"/>
        </w:rPr>
        <w:t>ORCID: 0000-0002-8621-2658</w:t>
      </w:r>
    </w:p>
    <w:p w14:paraId="6FEA4733" w14:textId="267DD6E8" w:rsidR="00817AAA" w:rsidRPr="00161891" w:rsidRDefault="00817AAA" w:rsidP="00817AAA">
      <w:pPr>
        <w:pStyle w:val="Textodenotaderodap"/>
        <w:rPr>
          <w:lang w:val="en-US"/>
        </w:rPr>
      </w:pPr>
      <w:r w:rsidRPr="00161891">
        <w:rPr>
          <w:rFonts w:ascii="Arial" w:eastAsiaTheme="minorEastAsia" w:hAnsi="Arial" w:cs="Arial"/>
          <w:kern w:val="0"/>
          <w:lang w:val="en-US" w:eastAsia="pt-BR"/>
          <w14:ligatures w14:val="none"/>
        </w:rPr>
        <w:t>LATTES: http://lattes.cnpq.br/5937396816014363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144F" w14:textId="276C7798" w:rsidR="00BE6C76" w:rsidRDefault="00936553">
    <w:pPr>
      <w:pStyle w:val="Cabealho"/>
    </w:pPr>
    <w:r>
      <w:rPr>
        <w:noProof/>
      </w:rPr>
      <w:drawing>
        <wp:anchor distT="0" distB="0" distL="114300" distR="114300" simplePos="0" relativeHeight="251661312" behindDoc="1" locked="0" layoutInCell="1" allowOverlap="1" wp14:anchorId="354EF424" wp14:editId="1021F1B0">
          <wp:simplePos x="0" y="0"/>
          <wp:positionH relativeFrom="page">
            <wp:align>right</wp:align>
          </wp:positionH>
          <wp:positionV relativeFrom="paragraph">
            <wp:posOffset>-450215</wp:posOffset>
          </wp:positionV>
          <wp:extent cx="7548533" cy="10677523"/>
          <wp:effectExtent l="0" t="0" r="0" b="0"/>
          <wp:wrapNone/>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10635" name="Imagem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533" cy="106775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D9F2" w14:textId="35CFFED1" w:rsidR="00BE6C76" w:rsidRDefault="00936553">
    <w:pPr>
      <w:pStyle w:val="Cabealho"/>
    </w:pPr>
    <w:r>
      <w:rPr>
        <w:noProof/>
      </w:rPr>
      <w:drawing>
        <wp:anchor distT="0" distB="0" distL="114300" distR="114300" simplePos="0" relativeHeight="251660288" behindDoc="1" locked="0" layoutInCell="1" allowOverlap="1" wp14:anchorId="3DF3F3BF" wp14:editId="610DC195">
          <wp:simplePos x="0" y="0"/>
          <wp:positionH relativeFrom="page">
            <wp:posOffset>9525</wp:posOffset>
          </wp:positionH>
          <wp:positionV relativeFrom="paragraph">
            <wp:posOffset>-459347</wp:posOffset>
          </wp:positionV>
          <wp:extent cx="7583348" cy="10726768"/>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306478"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3348" cy="1072676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7C05" w14:textId="5668C75C" w:rsidR="001A37E1" w:rsidRDefault="001A37E1">
    <w:pPr>
      <w:pStyle w:val="Cabealho"/>
    </w:pPr>
    <w:r>
      <w:rPr>
        <w:noProof/>
      </w:rPr>
      <w:drawing>
        <wp:anchor distT="0" distB="0" distL="114300" distR="114300" simplePos="0" relativeHeight="251676672" behindDoc="1" locked="0" layoutInCell="1" allowOverlap="1" wp14:anchorId="0CB4F083" wp14:editId="2446E443">
          <wp:simplePos x="0" y="0"/>
          <wp:positionH relativeFrom="page">
            <wp:align>right</wp:align>
          </wp:positionH>
          <wp:positionV relativeFrom="paragraph">
            <wp:posOffset>-466725</wp:posOffset>
          </wp:positionV>
          <wp:extent cx="7548533" cy="10677523"/>
          <wp:effectExtent l="0" t="0" r="0" b="0"/>
          <wp:wrapNone/>
          <wp:docPr id="1745821708" name="Imagem 2" descr="Shape, Square&#10;&#10;Automatic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79303" name="Imagem 2" descr="Forma, Quadrad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533" cy="106775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1FC"/>
    <w:multiLevelType w:val="multilevel"/>
    <w:tmpl w:val="DC5661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8751C"/>
    <w:multiLevelType w:val="hybridMultilevel"/>
    <w:tmpl w:val="0346EF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6B15310"/>
    <w:multiLevelType w:val="multilevel"/>
    <w:tmpl w:val="8236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254374"/>
    <w:multiLevelType w:val="hybridMultilevel"/>
    <w:tmpl w:val="E93081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F7650CE"/>
    <w:multiLevelType w:val="hybridMultilevel"/>
    <w:tmpl w:val="2F5EA5C8"/>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C16547"/>
    <w:multiLevelType w:val="hybridMultilevel"/>
    <w:tmpl w:val="4F6C31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27E2703"/>
    <w:multiLevelType w:val="hybridMultilevel"/>
    <w:tmpl w:val="BCA233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45779F1"/>
    <w:multiLevelType w:val="hybridMultilevel"/>
    <w:tmpl w:val="E50455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4EF4547"/>
    <w:multiLevelType w:val="hybridMultilevel"/>
    <w:tmpl w:val="10725C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0162578"/>
    <w:multiLevelType w:val="hybridMultilevel"/>
    <w:tmpl w:val="F220426C"/>
    <w:lvl w:ilvl="0" w:tplc="F618B45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09F1B63"/>
    <w:multiLevelType w:val="multilevel"/>
    <w:tmpl w:val="D4AA1B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47F447E"/>
    <w:multiLevelType w:val="multilevel"/>
    <w:tmpl w:val="9C525FE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252E1BF2"/>
    <w:multiLevelType w:val="hybridMultilevel"/>
    <w:tmpl w:val="A2D679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A48432E"/>
    <w:multiLevelType w:val="multilevel"/>
    <w:tmpl w:val="E1AC16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BF06104"/>
    <w:multiLevelType w:val="hybridMultilevel"/>
    <w:tmpl w:val="1DCA48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0A617BE"/>
    <w:multiLevelType w:val="hybridMultilevel"/>
    <w:tmpl w:val="1CAAF6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3643EE2"/>
    <w:multiLevelType w:val="multilevel"/>
    <w:tmpl w:val="643CC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1E1503"/>
    <w:multiLevelType w:val="hybridMultilevel"/>
    <w:tmpl w:val="6FE2C2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5FF492B"/>
    <w:multiLevelType w:val="multilevel"/>
    <w:tmpl w:val="6BBA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4D5D21"/>
    <w:multiLevelType w:val="multilevel"/>
    <w:tmpl w:val="6BBA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BC34FB"/>
    <w:multiLevelType w:val="hybridMultilevel"/>
    <w:tmpl w:val="6F405E8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1" w15:restartNumberingAfterBreak="0">
    <w:nsid w:val="3DFF11E3"/>
    <w:multiLevelType w:val="multilevel"/>
    <w:tmpl w:val="7340000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3F4C03A7"/>
    <w:multiLevelType w:val="hybridMultilevel"/>
    <w:tmpl w:val="B9486F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1EE1549"/>
    <w:multiLevelType w:val="hybridMultilevel"/>
    <w:tmpl w:val="879ABB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80818FC"/>
    <w:multiLevelType w:val="hybridMultilevel"/>
    <w:tmpl w:val="039E20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BBF1F1F"/>
    <w:multiLevelType w:val="multilevel"/>
    <w:tmpl w:val="821E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150291"/>
    <w:multiLevelType w:val="hybridMultilevel"/>
    <w:tmpl w:val="38D248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EE32666"/>
    <w:multiLevelType w:val="hybridMultilevel"/>
    <w:tmpl w:val="548CF4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5601085"/>
    <w:multiLevelType w:val="hybridMultilevel"/>
    <w:tmpl w:val="F50EB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5917014"/>
    <w:multiLevelType w:val="hybridMultilevel"/>
    <w:tmpl w:val="03FA00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C7843E2"/>
    <w:multiLevelType w:val="hybridMultilevel"/>
    <w:tmpl w:val="500668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F2E24EA"/>
    <w:multiLevelType w:val="multilevel"/>
    <w:tmpl w:val="CB6C9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192C53"/>
    <w:multiLevelType w:val="hybridMultilevel"/>
    <w:tmpl w:val="CCF8D154"/>
    <w:lvl w:ilvl="0" w:tplc="54E2E054">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553773F"/>
    <w:multiLevelType w:val="hybridMultilevel"/>
    <w:tmpl w:val="0C161F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92F6E82"/>
    <w:multiLevelType w:val="multilevel"/>
    <w:tmpl w:val="F2706DF6"/>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5431BF"/>
    <w:multiLevelType w:val="hybridMultilevel"/>
    <w:tmpl w:val="520CFA3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C8F78F8"/>
    <w:multiLevelType w:val="hybridMultilevel"/>
    <w:tmpl w:val="B7EE94CA"/>
    <w:lvl w:ilvl="0" w:tplc="54E2E054">
      <w:numFmt w:val="bullet"/>
      <w:lvlText w:val="•"/>
      <w:lvlJc w:val="left"/>
      <w:pPr>
        <w:ind w:left="1068" w:hanging="708"/>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CAB195D"/>
    <w:multiLevelType w:val="hybridMultilevel"/>
    <w:tmpl w:val="2BEC85F4"/>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3997377"/>
    <w:multiLevelType w:val="hybridMultilevel"/>
    <w:tmpl w:val="55A63C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FB64145"/>
    <w:multiLevelType w:val="multilevel"/>
    <w:tmpl w:val="5EF40A8C"/>
    <w:lvl w:ilvl="0">
      <w:start w:val="1"/>
      <w:numFmt w:val="bullet"/>
      <w:lvlText w:val=""/>
      <w:lvlJc w:val="left"/>
      <w:pPr>
        <w:tabs>
          <w:tab w:val="num" w:pos="0"/>
        </w:tabs>
        <w:ind w:left="707" w:hanging="360"/>
      </w:pPr>
      <w:rPr>
        <w:rFonts w:ascii="Symbol" w:hAnsi="Symbol" w:cs="Symbol" w:hint="default"/>
      </w:rPr>
    </w:lvl>
    <w:lvl w:ilvl="1">
      <w:start w:val="1"/>
      <w:numFmt w:val="bullet"/>
      <w:lvlText w:val="o"/>
      <w:lvlJc w:val="left"/>
      <w:pPr>
        <w:tabs>
          <w:tab w:val="num" w:pos="0"/>
        </w:tabs>
        <w:ind w:left="1427" w:hanging="360"/>
      </w:pPr>
      <w:rPr>
        <w:rFonts w:ascii="Courier New" w:hAnsi="Courier New" w:cs="Courier New" w:hint="default"/>
      </w:rPr>
    </w:lvl>
    <w:lvl w:ilvl="2">
      <w:start w:val="1"/>
      <w:numFmt w:val="bullet"/>
      <w:lvlText w:val=""/>
      <w:lvlJc w:val="left"/>
      <w:pPr>
        <w:tabs>
          <w:tab w:val="num" w:pos="0"/>
        </w:tabs>
        <w:ind w:left="2147" w:hanging="360"/>
      </w:pPr>
      <w:rPr>
        <w:rFonts w:ascii="Wingdings" w:hAnsi="Wingdings" w:cs="Wingdings" w:hint="default"/>
      </w:rPr>
    </w:lvl>
    <w:lvl w:ilvl="3">
      <w:start w:val="1"/>
      <w:numFmt w:val="bullet"/>
      <w:lvlText w:val=""/>
      <w:lvlJc w:val="left"/>
      <w:pPr>
        <w:tabs>
          <w:tab w:val="num" w:pos="0"/>
        </w:tabs>
        <w:ind w:left="2867" w:hanging="360"/>
      </w:pPr>
      <w:rPr>
        <w:rFonts w:ascii="Symbol" w:hAnsi="Symbol" w:cs="Symbol" w:hint="default"/>
      </w:rPr>
    </w:lvl>
    <w:lvl w:ilvl="4">
      <w:start w:val="1"/>
      <w:numFmt w:val="bullet"/>
      <w:lvlText w:val="o"/>
      <w:lvlJc w:val="left"/>
      <w:pPr>
        <w:tabs>
          <w:tab w:val="num" w:pos="0"/>
        </w:tabs>
        <w:ind w:left="3587" w:hanging="360"/>
      </w:pPr>
      <w:rPr>
        <w:rFonts w:ascii="Courier New" w:hAnsi="Courier New" w:cs="Courier New" w:hint="default"/>
      </w:rPr>
    </w:lvl>
    <w:lvl w:ilvl="5">
      <w:start w:val="1"/>
      <w:numFmt w:val="bullet"/>
      <w:lvlText w:val=""/>
      <w:lvlJc w:val="left"/>
      <w:pPr>
        <w:tabs>
          <w:tab w:val="num" w:pos="0"/>
        </w:tabs>
        <w:ind w:left="4307" w:hanging="360"/>
      </w:pPr>
      <w:rPr>
        <w:rFonts w:ascii="Wingdings" w:hAnsi="Wingdings" w:cs="Wingdings" w:hint="default"/>
      </w:rPr>
    </w:lvl>
    <w:lvl w:ilvl="6">
      <w:start w:val="1"/>
      <w:numFmt w:val="bullet"/>
      <w:lvlText w:val=""/>
      <w:lvlJc w:val="left"/>
      <w:pPr>
        <w:tabs>
          <w:tab w:val="num" w:pos="0"/>
        </w:tabs>
        <w:ind w:left="5027" w:hanging="360"/>
      </w:pPr>
      <w:rPr>
        <w:rFonts w:ascii="Symbol" w:hAnsi="Symbol" w:cs="Symbol" w:hint="default"/>
      </w:rPr>
    </w:lvl>
    <w:lvl w:ilvl="7">
      <w:start w:val="1"/>
      <w:numFmt w:val="bullet"/>
      <w:lvlText w:val="o"/>
      <w:lvlJc w:val="left"/>
      <w:pPr>
        <w:tabs>
          <w:tab w:val="num" w:pos="0"/>
        </w:tabs>
        <w:ind w:left="5747" w:hanging="360"/>
      </w:pPr>
      <w:rPr>
        <w:rFonts w:ascii="Courier New" w:hAnsi="Courier New" w:cs="Courier New" w:hint="default"/>
      </w:rPr>
    </w:lvl>
    <w:lvl w:ilvl="8">
      <w:start w:val="1"/>
      <w:numFmt w:val="bullet"/>
      <w:lvlText w:val=""/>
      <w:lvlJc w:val="left"/>
      <w:pPr>
        <w:tabs>
          <w:tab w:val="num" w:pos="0"/>
        </w:tabs>
        <w:ind w:left="6467" w:hanging="360"/>
      </w:pPr>
      <w:rPr>
        <w:rFonts w:ascii="Wingdings" w:hAnsi="Wingdings" w:cs="Wingdings" w:hint="default"/>
      </w:rPr>
    </w:lvl>
  </w:abstractNum>
  <w:num w:numId="1" w16cid:durableId="933829576">
    <w:abstractNumId w:val="2"/>
  </w:num>
  <w:num w:numId="2" w16cid:durableId="1590429063">
    <w:abstractNumId w:val="4"/>
  </w:num>
  <w:num w:numId="3" w16cid:durableId="1538081451">
    <w:abstractNumId w:val="0"/>
  </w:num>
  <w:num w:numId="4" w16cid:durableId="1207454455">
    <w:abstractNumId w:val="9"/>
  </w:num>
  <w:num w:numId="5" w16cid:durableId="513230781">
    <w:abstractNumId w:val="31"/>
  </w:num>
  <w:num w:numId="6" w16cid:durableId="414589521">
    <w:abstractNumId w:val="39"/>
  </w:num>
  <w:num w:numId="7" w16cid:durableId="238444693">
    <w:abstractNumId w:val="16"/>
  </w:num>
  <w:num w:numId="8" w16cid:durableId="225531905">
    <w:abstractNumId w:val="30"/>
  </w:num>
  <w:num w:numId="9" w16cid:durableId="1886285931">
    <w:abstractNumId w:val="29"/>
  </w:num>
  <w:num w:numId="10" w16cid:durableId="2054305873">
    <w:abstractNumId w:val="7"/>
  </w:num>
  <w:num w:numId="11" w16cid:durableId="963464996">
    <w:abstractNumId w:val="3"/>
  </w:num>
  <w:num w:numId="12" w16cid:durableId="1612857793">
    <w:abstractNumId w:val="17"/>
  </w:num>
  <w:num w:numId="13" w16cid:durableId="1554467693">
    <w:abstractNumId w:val="6"/>
  </w:num>
  <w:num w:numId="14" w16cid:durableId="2124302670">
    <w:abstractNumId w:val="34"/>
  </w:num>
  <w:num w:numId="15" w16cid:durableId="940145136">
    <w:abstractNumId w:val="28"/>
  </w:num>
  <w:num w:numId="16" w16cid:durableId="19552990">
    <w:abstractNumId w:val="36"/>
  </w:num>
  <w:num w:numId="17" w16cid:durableId="718088852">
    <w:abstractNumId w:val="33"/>
  </w:num>
  <w:num w:numId="18" w16cid:durableId="1810977478">
    <w:abstractNumId w:val="38"/>
  </w:num>
  <w:num w:numId="19" w16cid:durableId="191650761">
    <w:abstractNumId w:val="32"/>
  </w:num>
  <w:num w:numId="20" w16cid:durableId="605314109">
    <w:abstractNumId w:val="37"/>
  </w:num>
  <w:num w:numId="21" w16cid:durableId="46684421">
    <w:abstractNumId w:val="15"/>
  </w:num>
  <w:num w:numId="22" w16cid:durableId="1121996155">
    <w:abstractNumId w:val="19"/>
  </w:num>
  <w:num w:numId="23" w16cid:durableId="410926296">
    <w:abstractNumId w:val="18"/>
  </w:num>
  <w:num w:numId="24" w16cid:durableId="1337614219">
    <w:abstractNumId w:val="25"/>
  </w:num>
  <w:num w:numId="25" w16cid:durableId="214513079">
    <w:abstractNumId w:val="24"/>
  </w:num>
  <w:num w:numId="26" w16cid:durableId="1528711947">
    <w:abstractNumId w:val="22"/>
  </w:num>
  <w:num w:numId="27" w16cid:durableId="937909507">
    <w:abstractNumId w:val="14"/>
  </w:num>
  <w:num w:numId="28" w16cid:durableId="254093684">
    <w:abstractNumId w:val="23"/>
  </w:num>
  <w:num w:numId="29" w16cid:durableId="638271182">
    <w:abstractNumId w:val="5"/>
  </w:num>
  <w:num w:numId="30" w16cid:durableId="958299226">
    <w:abstractNumId w:val="1"/>
  </w:num>
  <w:num w:numId="31" w16cid:durableId="2099210348">
    <w:abstractNumId w:val="26"/>
  </w:num>
  <w:num w:numId="32" w16cid:durableId="2004357274">
    <w:abstractNumId w:val="8"/>
  </w:num>
  <w:num w:numId="33" w16cid:durableId="746000357">
    <w:abstractNumId w:val="12"/>
  </w:num>
  <w:num w:numId="34" w16cid:durableId="2111007872">
    <w:abstractNumId w:val="20"/>
  </w:num>
  <w:num w:numId="35" w16cid:durableId="801384423">
    <w:abstractNumId w:val="21"/>
  </w:num>
  <w:num w:numId="36" w16cid:durableId="462383760">
    <w:abstractNumId w:val="10"/>
  </w:num>
  <w:num w:numId="37" w16cid:durableId="2052807088">
    <w:abstractNumId w:val="11"/>
  </w:num>
  <w:num w:numId="38" w16cid:durableId="1811707176">
    <w:abstractNumId w:val="13"/>
  </w:num>
  <w:num w:numId="39" w16cid:durableId="351304175">
    <w:abstractNumId w:val="35"/>
  </w:num>
  <w:num w:numId="40" w16cid:durableId="587213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76"/>
    <w:rsid w:val="00003167"/>
    <w:rsid w:val="00010CDF"/>
    <w:rsid w:val="00010F1E"/>
    <w:rsid w:val="000120F2"/>
    <w:rsid w:val="00014325"/>
    <w:rsid w:val="00016040"/>
    <w:rsid w:val="00031C6D"/>
    <w:rsid w:val="00033C6D"/>
    <w:rsid w:val="0003415A"/>
    <w:rsid w:val="00050C03"/>
    <w:rsid w:val="00060C1C"/>
    <w:rsid w:val="00081588"/>
    <w:rsid w:val="00086436"/>
    <w:rsid w:val="000876F5"/>
    <w:rsid w:val="000A0B9E"/>
    <w:rsid w:val="000A6306"/>
    <w:rsid w:val="000B2C7E"/>
    <w:rsid w:val="000B551B"/>
    <w:rsid w:val="000C38DD"/>
    <w:rsid w:val="000C7861"/>
    <w:rsid w:val="000D1454"/>
    <w:rsid w:val="000D26CA"/>
    <w:rsid w:val="000D3A33"/>
    <w:rsid w:val="000D45B6"/>
    <w:rsid w:val="000E433E"/>
    <w:rsid w:val="000F39BB"/>
    <w:rsid w:val="00105E27"/>
    <w:rsid w:val="00111AA3"/>
    <w:rsid w:val="00114785"/>
    <w:rsid w:val="00117A56"/>
    <w:rsid w:val="00122995"/>
    <w:rsid w:val="00126BE3"/>
    <w:rsid w:val="00144586"/>
    <w:rsid w:val="00155640"/>
    <w:rsid w:val="00161891"/>
    <w:rsid w:val="001702F5"/>
    <w:rsid w:val="001830F7"/>
    <w:rsid w:val="00190492"/>
    <w:rsid w:val="001A37E1"/>
    <w:rsid w:val="001E684D"/>
    <w:rsid w:val="001E7965"/>
    <w:rsid w:val="00222565"/>
    <w:rsid w:val="00227DB5"/>
    <w:rsid w:val="00231436"/>
    <w:rsid w:val="002438B9"/>
    <w:rsid w:val="00251617"/>
    <w:rsid w:val="00261C33"/>
    <w:rsid w:val="00272727"/>
    <w:rsid w:val="002840E5"/>
    <w:rsid w:val="002845A5"/>
    <w:rsid w:val="00286617"/>
    <w:rsid w:val="00295154"/>
    <w:rsid w:val="002A2AC8"/>
    <w:rsid w:val="002A509B"/>
    <w:rsid w:val="002C0130"/>
    <w:rsid w:val="002C3618"/>
    <w:rsid w:val="002C64B5"/>
    <w:rsid w:val="002E723C"/>
    <w:rsid w:val="002F2035"/>
    <w:rsid w:val="0031181F"/>
    <w:rsid w:val="00312F8E"/>
    <w:rsid w:val="00321A13"/>
    <w:rsid w:val="003466C5"/>
    <w:rsid w:val="0034770E"/>
    <w:rsid w:val="00353315"/>
    <w:rsid w:val="00353956"/>
    <w:rsid w:val="00363AD9"/>
    <w:rsid w:val="003830B2"/>
    <w:rsid w:val="00384C44"/>
    <w:rsid w:val="00386AB9"/>
    <w:rsid w:val="003915DB"/>
    <w:rsid w:val="003967DD"/>
    <w:rsid w:val="003A1E36"/>
    <w:rsid w:val="003A1FDE"/>
    <w:rsid w:val="003A5D85"/>
    <w:rsid w:val="003B152A"/>
    <w:rsid w:val="003C15E2"/>
    <w:rsid w:val="003C43E9"/>
    <w:rsid w:val="003C7433"/>
    <w:rsid w:val="003D5BDE"/>
    <w:rsid w:val="003D7DE3"/>
    <w:rsid w:val="003E037A"/>
    <w:rsid w:val="003E790E"/>
    <w:rsid w:val="00400360"/>
    <w:rsid w:val="00406ED6"/>
    <w:rsid w:val="0046218C"/>
    <w:rsid w:val="0047394C"/>
    <w:rsid w:val="0047736D"/>
    <w:rsid w:val="00490EA0"/>
    <w:rsid w:val="00497DF3"/>
    <w:rsid w:val="004B2F6F"/>
    <w:rsid w:val="004C0E4F"/>
    <w:rsid w:val="004C1204"/>
    <w:rsid w:val="004D1CF4"/>
    <w:rsid w:val="004E2D82"/>
    <w:rsid w:val="00500EEA"/>
    <w:rsid w:val="00513CDC"/>
    <w:rsid w:val="005238A1"/>
    <w:rsid w:val="00543EAE"/>
    <w:rsid w:val="0056347C"/>
    <w:rsid w:val="005670E2"/>
    <w:rsid w:val="00571A8F"/>
    <w:rsid w:val="00585A2D"/>
    <w:rsid w:val="00587E3E"/>
    <w:rsid w:val="00594C3B"/>
    <w:rsid w:val="005A0992"/>
    <w:rsid w:val="005A1E8A"/>
    <w:rsid w:val="005A76A6"/>
    <w:rsid w:val="005B41FF"/>
    <w:rsid w:val="005B6393"/>
    <w:rsid w:val="005C749C"/>
    <w:rsid w:val="005F1032"/>
    <w:rsid w:val="005F6C46"/>
    <w:rsid w:val="00600C27"/>
    <w:rsid w:val="00601B89"/>
    <w:rsid w:val="006148A9"/>
    <w:rsid w:val="006225B6"/>
    <w:rsid w:val="0062344D"/>
    <w:rsid w:val="00631117"/>
    <w:rsid w:val="006441D7"/>
    <w:rsid w:val="00644D72"/>
    <w:rsid w:val="006655C3"/>
    <w:rsid w:val="0066749F"/>
    <w:rsid w:val="00670FA2"/>
    <w:rsid w:val="00671FC0"/>
    <w:rsid w:val="00674E6C"/>
    <w:rsid w:val="006842B8"/>
    <w:rsid w:val="00686178"/>
    <w:rsid w:val="00696ADC"/>
    <w:rsid w:val="00696BBD"/>
    <w:rsid w:val="006A7DAE"/>
    <w:rsid w:val="006B0597"/>
    <w:rsid w:val="006B5A2A"/>
    <w:rsid w:val="006D25FF"/>
    <w:rsid w:val="006E03F1"/>
    <w:rsid w:val="006E11D4"/>
    <w:rsid w:val="006E4492"/>
    <w:rsid w:val="00710EDF"/>
    <w:rsid w:val="00716C89"/>
    <w:rsid w:val="00726B95"/>
    <w:rsid w:val="007407DA"/>
    <w:rsid w:val="00757CE1"/>
    <w:rsid w:val="00774136"/>
    <w:rsid w:val="00774979"/>
    <w:rsid w:val="00775E60"/>
    <w:rsid w:val="00795235"/>
    <w:rsid w:val="007A11DE"/>
    <w:rsid w:val="007A213B"/>
    <w:rsid w:val="007A3269"/>
    <w:rsid w:val="007A477A"/>
    <w:rsid w:val="007C532E"/>
    <w:rsid w:val="007D7492"/>
    <w:rsid w:val="00810BD6"/>
    <w:rsid w:val="00817AAA"/>
    <w:rsid w:val="0083571F"/>
    <w:rsid w:val="008459CF"/>
    <w:rsid w:val="008535AB"/>
    <w:rsid w:val="008612AA"/>
    <w:rsid w:val="00865800"/>
    <w:rsid w:val="00875A20"/>
    <w:rsid w:val="00877184"/>
    <w:rsid w:val="0089223B"/>
    <w:rsid w:val="008949FB"/>
    <w:rsid w:val="008D09BF"/>
    <w:rsid w:val="008D4C3D"/>
    <w:rsid w:val="008E3D5C"/>
    <w:rsid w:val="00917013"/>
    <w:rsid w:val="00922E4F"/>
    <w:rsid w:val="00930859"/>
    <w:rsid w:val="00936553"/>
    <w:rsid w:val="00955701"/>
    <w:rsid w:val="00956FF8"/>
    <w:rsid w:val="00960574"/>
    <w:rsid w:val="009621EE"/>
    <w:rsid w:val="00980199"/>
    <w:rsid w:val="00981214"/>
    <w:rsid w:val="009838EB"/>
    <w:rsid w:val="00983F82"/>
    <w:rsid w:val="009967EE"/>
    <w:rsid w:val="00997382"/>
    <w:rsid w:val="009B3348"/>
    <w:rsid w:val="009B3DBC"/>
    <w:rsid w:val="009D61C9"/>
    <w:rsid w:val="009F4415"/>
    <w:rsid w:val="009F64C7"/>
    <w:rsid w:val="00A008C3"/>
    <w:rsid w:val="00A174A5"/>
    <w:rsid w:val="00A21120"/>
    <w:rsid w:val="00A232F5"/>
    <w:rsid w:val="00A24CFA"/>
    <w:rsid w:val="00A5190B"/>
    <w:rsid w:val="00A56F8C"/>
    <w:rsid w:val="00A62858"/>
    <w:rsid w:val="00A63492"/>
    <w:rsid w:val="00A84DB3"/>
    <w:rsid w:val="00A95DE1"/>
    <w:rsid w:val="00A979DA"/>
    <w:rsid w:val="00AB61E0"/>
    <w:rsid w:val="00AF13C0"/>
    <w:rsid w:val="00AF735A"/>
    <w:rsid w:val="00AF75CD"/>
    <w:rsid w:val="00B01CBF"/>
    <w:rsid w:val="00B02891"/>
    <w:rsid w:val="00B0605E"/>
    <w:rsid w:val="00B119ED"/>
    <w:rsid w:val="00B23E45"/>
    <w:rsid w:val="00B27432"/>
    <w:rsid w:val="00B3385A"/>
    <w:rsid w:val="00B51742"/>
    <w:rsid w:val="00B52FFE"/>
    <w:rsid w:val="00B64526"/>
    <w:rsid w:val="00B76737"/>
    <w:rsid w:val="00B84E00"/>
    <w:rsid w:val="00B94FC8"/>
    <w:rsid w:val="00BA2813"/>
    <w:rsid w:val="00BB5BDE"/>
    <w:rsid w:val="00BE6C76"/>
    <w:rsid w:val="00BF308A"/>
    <w:rsid w:val="00BF62FB"/>
    <w:rsid w:val="00BF6945"/>
    <w:rsid w:val="00C07749"/>
    <w:rsid w:val="00C14F00"/>
    <w:rsid w:val="00C2164A"/>
    <w:rsid w:val="00C24F9D"/>
    <w:rsid w:val="00C36EFC"/>
    <w:rsid w:val="00C44833"/>
    <w:rsid w:val="00C45E13"/>
    <w:rsid w:val="00C56E38"/>
    <w:rsid w:val="00C649C3"/>
    <w:rsid w:val="00C743FC"/>
    <w:rsid w:val="00C75568"/>
    <w:rsid w:val="00C82F24"/>
    <w:rsid w:val="00C87EF6"/>
    <w:rsid w:val="00CC6548"/>
    <w:rsid w:val="00CE2E87"/>
    <w:rsid w:val="00CF34C7"/>
    <w:rsid w:val="00CF3594"/>
    <w:rsid w:val="00CF3DBA"/>
    <w:rsid w:val="00D00C67"/>
    <w:rsid w:val="00D0461C"/>
    <w:rsid w:val="00D06865"/>
    <w:rsid w:val="00D101D8"/>
    <w:rsid w:val="00D344A9"/>
    <w:rsid w:val="00D4030C"/>
    <w:rsid w:val="00D52ACA"/>
    <w:rsid w:val="00D532B0"/>
    <w:rsid w:val="00D67FBA"/>
    <w:rsid w:val="00D866B4"/>
    <w:rsid w:val="00DB3FB4"/>
    <w:rsid w:val="00DB73EB"/>
    <w:rsid w:val="00DD619F"/>
    <w:rsid w:val="00DE11FF"/>
    <w:rsid w:val="00DE739E"/>
    <w:rsid w:val="00DF37F1"/>
    <w:rsid w:val="00DF67C0"/>
    <w:rsid w:val="00E24D8D"/>
    <w:rsid w:val="00E3188D"/>
    <w:rsid w:val="00E57FD7"/>
    <w:rsid w:val="00E603CC"/>
    <w:rsid w:val="00E66ED8"/>
    <w:rsid w:val="00E70399"/>
    <w:rsid w:val="00E706AF"/>
    <w:rsid w:val="00E80755"/>
    <w:rsid w:val="00E8232D"/>
    <w:rsid w:val="00E95C5D"/>
    <w:rsid w:val="00EA40EA"/>
    <w:rsid w:val="00EA6D36"/>
    <w:rsid w:val="00EB5AB5"/>
    <w:rsid w:val="00ED739D"/>
    <w:rsid w:val="00EE5DB4"/>
    <w:rsid w:val="00EF7BFF"/>
    <w:rsid w:val="00F06C66"/>
    <w:rsid w:val="00F16CA6"/>
    <w:rsid w:val="00F23D0A"/>
    <w:rsid w:val="00F33A62"/>
    <w:rsid w:val="00F33C6C"/>
    <w:rsid w:val="00F37A0B"/>
    <w:rsid w:val="00F4163C"/>
    <w:rsid w:val="00F44FD6"/>
    <w:rsid w:val="00F65B4E"/>
    <w:rsid w:val="00F67D31"/>
    <w:rsid w:val="00F9544B"/>
    <w:rsid w:val="00FC06AF"/>
    <w:rsid w:val="00FC6697"/>
    <w:rsid w:val="00FC6A6C"/>
    <w:rsid w:val="00FD270D"/>
    <w:rsid w:val="00FE20D2"/>
    <w:rsid w:val="00FE493F"/>
    <w:rsid w:val="00FE52DA"/>
    <w:rsid w:val="00FF1C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E863"/>
  <w15:chartTrackingRefBased/>
  <w15:docId w15:val="{894E79BC-C17A-429B-81AA-B07494BC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945"/>
  </w:style>
  <w:style w:type="paragraph" w:styleId="Ttulo1">
    <w:name w:val="heading 1"/>
    <w:basedOn w:val="Normal"/>
    <w:next w:val="Normal"/>
    <w:link w:val="Ttulo1Char"/>
    <w:uiPriority w:val="9"/>
    <w:qFormat/>
    <w:rsid w:val="008949FB"/>
    <w:pPr>
      <w:keepNext/>
      <w:keepLines/>
      <w:spacing w:before="240" w:after="0" w:line="300" w:lineRule="auto"/>
      <w:ind w:firstLine="709"/>
      <w:jc w:val="both"/>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2">
    <w:name w:val="heading 2"/>
    <w:basedOn w:val="Normal"/>
    <w:next w:val="Normal"/>
    <w:link w:val="Ttulo2Char"/>
    <w:uiPriority w:val="9"/>
    <w:unhideWhenUsed/>
    <w:qFormat/>
    <w:rsid w:val="00B27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716C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qFormat/>
    <w:rsid w:val="00B27432"/>
    <w:pPr>
      <w:keepNext/>
      <w:keepLines/>
      <w:spacing w:before="40" w:after="0" w:line="360" w:lineRule="auto"/>
      <w:ind w:left="864" w:hanging="864"/>
      <w:jc w:val="both"/>
      <w:outlineLvl w:val="3"/>
    </w:pPr>
    <w:rPr>
      <w:rFonts w:ascii="Calibri Light" w:eastAsia="Times New Roman" w:hAnsi="Calibri Light" w:cs="Times New Roman"/>
      <w:color w:val="2E74B5"/>
      <w:kern w:val="0"/>
      <w:sz w:val="24"/>
      <w:szCs w:val="24"/>
      <w:lang w:eastAsia="pt-BR"/>
      <w14:ligatures w14:val="none"/>
    </w:rPr>
  </w:style>
  <w:style w:type="paragraph" w:styleId="Ttulo5">
    <w:name w:val="heading 5"/>
    <w:basedOn w:val="Normal"/>
    <w:next w:val="Normal"/>
    <w:link w:val="Ttulo5Char"/>
    <w:uiPriority w:val="9"/>
    <w:qFormat/>
    <w:rsid w:val="00B27432"/>
    <w:pPr>
      <w:keepNext/>
      <w:keepLines/>
      <w:spacing w:before="40" w:after="0" w:line="360" w:lineRule="auto"/>
      <w:ind w:left="1008" w:hanging="1008"/>
      <w:jc w:val="both"/>
      <w:outlineLvl w:val="4"/>
    </w:pPr>
    <w:rPr>
      <w:rFonts w:ascii="Calibri Light" w:eastAsia="Times New Roman" w:hAnsi="Calibri Light" w:cs="Times New Roman"/>
      <w:caps/>
      <w:color w:val="2E74B5"/>
      <w:kern w:val="0"/>
      <w:lang w:eastAsia="pt-BR"/>
      <w14:ligatures w14:val="none"/>
    </w:rPr>
  </w:style>
  <w:style w:type="paragraph" w:styleId="Ttulo6">
    <w:name w:val="heading 6"/>
    <w:basedOn w:val="Normal"/>
    <w:next w:val="Normal"/>
    <w:link w:val="Ttulo6Char"/>
    <w:uiPriority w:val="9"/>
    <w:qFormat/>
    <w:rsid w:val="00B27432"/>
    <w:pPr>
      <w:keepNext/>
      <w:keepLines/>
      <w:spacing w:before="40" w:after="0" w:line="360" w:lineRule="auto"/>
      <w:ind w:left="1152" w:hanging="1152"/>
      <w:jc w:val="both"/>
      <w:outlineLvl w:val="5"/>
    </w:pPr>
    <w:rPr>
      <w:rFonts w:ascii="Calibri Light" w:eastAsia="Times New Roman" w:hAnsi="Calibri Light" w:cs="Times New Roman"/>
      <w:i/>
      <w:iCs/>
      <w:caps/>
      <w:color w:val="1F4E79"/>
      <w:kern w:val="0"/>
      <w:lang w:eastAsia="pt-BR"/>
      <w14:ligatures w14:val="none"/>
    </w:rPr>
  </w:style>
  <w:style w:type="paragraph" w:styleId="Ttulo7">
    <w:name w:val="heading 7"/>
    <w:basedOn w:val="Normal"/>
    <w:next w:val="Normal"/>
    <w:link w:val="Ttulo7Char"/>
    <w:uiPriority w:val="9"/>
    <w:semiHidden/>
    <w:qFormat/>
    <w:rsid w:val="00B27432"/>
    <w:pPr>
      <w:keepNext/>
      <w:keepLines/>
      <w:spacing w:before="40" w:after="0" w:line="360" w:lineRule="auto"/>
      <w:ind w:left="1296" w:hanging="1296"/>
      <w:jc w:val="both"/>
      <w:outlineLvl w:val="6"/>
    </w:pPr>
    <w:rPr>
      <w:rFonts w:ascii="Calibri Light" w:eastAsia="Times New Roman" w:hAnsi="Calibri Light" w:cs="Times New Roman"/>
      <w:b/>
      <w:bCs/>
      <w:color w:val="1F4E79"/>
      <w:kern w:val="0"/>
      <w:lang w:eastAsia="pt-BR"/>
      <w14:ligatures w14:val="none"/>
    </w:rPr>
  </w:style>
  <w:style w:type="paragraph" w:styleId="Ttulo8">
    <w:name w:val="heading 8"/>
    <w:basedOn w:val="Normal"/>
    <w:next w:val="Normal"/>
    <w:link w:val="Ttulo8Char"/>
    <w:uiPriority w:val="9"/>
    <w:semiHidden/>
    <w:qFormat/>
    <w:rsid w:val="00B27432"/>
    <w:pPr>
      <w:keepNext/>
      <w:keepLines/>
      <w:spacing w:before="40" w:after="0" w:line="360" w:lineRule="auto"/>
      <w:ind w:left="1440" w:hanging="1440"/>
      <w:jc w:val="both"/>
      <w:outlineLvl w:val="7"/>
    </w:pPr>
    <w:rPr>
      <w:rFonts w:ascii="Calibri Light" w:eastAsia="Times New Roman" w:hAnsi="Calibri Light" w:cs="Times New Roman"/>
      <w:b/>
      <w:bCs/>
      <w:i/>
      <w:iCs/>
      <w:color w:val="1F4E79"/>
      <w:kern w:val="0"/>
      <w:lang w:eastAsia="pt-BR"/>
      <w14:ligatures w14:val="none"/>
    </w:rPr>
  </w:style>
  <w:style w:type="paragraph" w:styleId="Ttulo9">
    <w:name w:val="heading 9"/>
    <w:basedOn w:val="Normal"/>
    <w:next w:val="Normal"/>
    <w:link w:val="Ttulo9Char"/>
    <w:uiPriority w:val="9"/>
    <w:semiHidden/>
    <w:qFormat/>
    <w:rsid w:val="00B27432"/>
    <w:pPr>
      <w:keepNext/>
      <w:keepLines/>
      <w:spacing w:before="40" w:after="0" w:line="360" w:lineRule="auto"/>
      <w:ind w:left="1584" w:hanging="1584"/>
      <w:jc w:val="both"/>
      <w:outlineLvl w:val="8"/>
    </w:pPr>
    <w:rPr>
      <w:rFonts w:ascii="Calibri Light" w:eastAsia="Times New Roman" w:hAnsi="Calibri Light" w:cs="Times New Roman"/>
      <w:i/>
      <w:iCs/>
      <w:color w:val="1F4E79"/>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6C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6C76"/>
  </w:style>
  <w:style w:type="paragraph" w:styleId="Rodap">
    <w:name w:val="footer"/>
    <w:basedOn w:val="Normal"/>
    <w:link w:val="RodapChar"/>
    <w:uiPriority w:val="99"/>
    <w:unhideWhenUsed/>
    <w:rsid w:val="00BE6C76"/>
    <w:pPr>
      <w:tabs>
        <w:tab w:val="center" w:pos="4252"/>
        <w:tab w:val="right" w:pos="8504"/>
      </w:tabs>
      <w:spacing w:after="0" w:line="240" w:lineRule="auto"/>
    </w:pPr>
  </w:style>
  <w:style w:type="character" w:customStyle="1" w:styleId="RodapChar">
    <w:name w:val="Rodapé Char"/>
    <w:basedOn w:val="Fontepargpadro"/>
    <w:link w:val="Rodap"/>
    <w:uiPriority w:val="99"/>
    <w:rsid w:val="00BE6C76"/>
  </w:style>
  <w:style w:type="table" w:styleId="Tabelacomgrade">
    <w:name w:val="Table Grid"/>
    <w:basedOn w:val="Tabelanormal"/>
    <w:uiPriority w:val="39"/>
    <w:rsid w:val="00BE6C76"/>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rsid w:val="00BE6C76"/>
    <w:rPr>
      <w:color w:val="0563C1" w:themeColor="hyperlink"/>
      <w:u w:val="single"/>
    </w:rPr>
  </w:style>
  <w:style w:type="paragraph" w:styleId="NormalWeb">
    <w:name w:val="Normal (Web)"/>
    <w:basedOn w:val="Normal"/>
    <w:uiPriority w:val="99"/>
    <w:unhideWhenUsed/>
    <w:qFormat/>
    <w:rsid w:val="00BE6C7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Reviso">
    <w:name w:val="Revision"/>
    <w:hidden/>
    <w:uiPriority w:val="99"/>
    <w:semiHidden/>
    <w:rsid w:val="002C64B5"/>
    <w:pPr>
      <w:spacing w:after="0" w:line="240" w:lineRule="auto"/>
    </w:pPr>
  </w:style>
  <w:style w:type="paragraph" w:styleId="Subttulo">
    <w:name w:val="Subtitle"/>
    <w:basedOn w:val="Normal"/>
    <w:next w:val="Normal"/>
    <w:link w:val="SubttuloChar"/>
    <w:uiPriority w:val="11"/>
    <w:qFormat/>
    <w:rsid w:val="00EE5DB4"/>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EE5DB4"/>
    <w:rPr>
      <w:rFonts w:eastAsiaTheme="minorEastAsia"/>
      <w:color w:val="5A5A5A" w:themeColor="text1" w:themeTint="A5"/>
      <w:spacing w:val="15"/>
    </w:rPr>
  </w:style>
  <w:style w:type="paragraph" w:customStyle="1" w:styleId="TableParagraph">
    <w:name w:val="Table Paragraph"/>
    <w:basedOn w:val="Normal"/>
    <w:qFormat/>
    <w:rsid w:val="001A37E1"/>
    <w:pPr>
      <w:suppressAutoHyphens/>
      <w:overflowPunct w:val="0"/>
      <w:spacing w:after="0" w:line="240" w:lineRule="auto"/>
      <w:ind w:left="100"/>
    </w:pPr>
    <w:rPr>
      <w:rFonts w:ascii="Arial MT" w:eastAsia="Arial MT" w:hAnsi="Arial MT" w:cs="Arial MT"/>
      <w:color w:val="000000"/>
      <w:kern w:val="0"/>
      <w:sz w:val="24"/>
      <w:szCs w:val="24"/>
      <w:lang w:val="pt-PT"/>
      <w14:ligatures w14:val="none"/>
    </w:rPr>
  </w:style>
  <w:style w:type="character" w:customStyle="1" w:styleId="Ttulo1Char">
    <w:name w:val="Título 1 Char"/>
    <w:basedOn w:val="Fontepargpadro"/>
    <w:link w:val="Ttulo1"/>
    <w:uiPriority w:val="9"/>
    <w:rsid w:val="008949FB"/>
    <w:rPr>
      <w:rFonts w:asciiTheme="majorHAnsi" w:eastAsiaTheme="majorEastAsia" w:hAnsiTheme="majorHAnsi" w:cstheme="majorBidi"/>
      <w:color w:val="2F5496" w:themeColor="accent1" w:themeShade="BF"/>
      <w:kern w:val="0"/>
      <w:sz w:val="32"/>
      <w:szCs w:val="32"/>
      <w14:ligatures w14:val="none"/>
    </w:rPr>
  </w:style>
  <w:style w:type="character" w:styleId="Forte">
    <w:name w:val="Strong"/>
    <w:basedOn w:val="Fontepargpadro"/>
    <w:uiPriority w:val="22"/>
    <w:qFormat/>
    <w:rsid w:val="008949FB"/>
    <w:rPr>
      <w:b/>
      <w:bCs/>
    </w:rPr>
  </w:style>
  <w:style w:type="table" w:styleId="TabelaSimples5">
    <w:name w:val="Plain Table 5"/>
    <w:basedOn w:val="Tabelanormal"/>
    <w:uiPriority w:val="45"/>
    <w:rsid w:val="008949FB"/>
    <w:pPr>
      <w:spacing w:after="0" w:line="240" w:lineRule="auto"/>
      <w:ind w:firstLine="709"/>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ref">
    <w:name w:val="ref"/>
    <w:basedOn w:val="Fontepargpadro"/>
    <w:rsid w:val="008949FB"/>
  </w:style>
  <w:style w:type="table" w:styleId="TabelaSimples4">
    <w:name w:val="Plain Table 4"/>
    <w:basedOn w:val="Tabelanormal"/>
    <w:uiPriority w:val="44"/>
    <w:rsid w:val="008949FB"/>
    <w:pPr>
      <w:spacing w:after="0" w:line="240" w:lineRule="auto"/>
      <w:ind w:firstLine="709"/>
      <w:jc w:val="both"/>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oPendente">
    <w:name w:val="Unresolved Mention"/>
    <w:basedOn w:val="Fontepargpadro"/>
    <w:uiPriority w:val="99"/>
    <w:semiHidden/>
    <w:unhideWhenUsed/>
    <w:rsid w:val="00A008C3"/>
    <w:rPr>
      <w:color w:val="605E5C"/>
      <w:shd w:val="clear" w:color="auto" w:fill="E1DFDD"/>
    </w:rPr>
  </w:style>
  <w:style w:type="character" w:customStyle="1" w:styleId="fontstyle01">
    <w:name w:val="fontstyle01"/>
    <w:rsid w:val="0034770E"/>
    <w:rPr>
      <w:rFonts w:ascii="Times New Roman" w:hAnsi="Times New Roman" w:cs="Times New Roman" w:hint="default"/>
      <w:b w:val="0"/>
      <w:bCs w:val="0"/>
      <w:i w:val="0"/>
      <w:iCs w:val="0"/>
      <w:color w:val="000000"/>
      <w:sz w:val="24"/>
      <w:szCs w:val="24"/>
    </w:rPr>
  </w:style>
  <w:style w:type="character" w:customStyle="1" w:styleId="fontstyle11">
    <w:name w:val="fontstyle11"/>
    <w:rsid w:val="0034770E"/>
    <w:rPr>
      <w:rFonts w:ascii="Times New Roman" w:hAnsi="Times New Roman" w:cs="Times New Roman" w:hint="default"/>
      <w:b w:val="0"/>
      <w:bCs w:val="0"/>
      <w:i/>
      <w:iCs/>
      <w:color w:val="000000"/>
      <w:sz w:val="24"/>
      <w:szCs w:val="24"/>
    </w:rPr>
  </w:style>
  <w:style w:type="character" w:customStyle="1" w:styleId="fontstyle21">
    <w:name w:val="fontstyle21"/>
    <w:rsid w:val="0034770E"/>
    <w:rPr>
      <w:rFonts w:ascii="Times New Roman" w:hAnsi="Times New Roman" w:cs="Times New Roman" w:hint="default"/>
      <w:b w:val="0"/>
      <w:bCs w:val="0"/>
      <w:i/>
      <w:iCs/>
      <w:color w:val="000000"/>
      <w:sz w:val="24"/>
      <w:szCs w:val="24"/>
    </w:rPr>
  </w:style>
  <w:style w:type="paragraph" w:styleId="PargrafodaLista">
    <w:name w:val="List Paragraph"/>
    <w:basedOn w:val="Normal"/>
    <w:uiPriority w:val="34"/>
    <w:qFormat/>
    <w:rsid w:val="0034770E"/>
    <w:pPr>
      <w:spacing w:after="200" w:line="276" w:lineRule="auto"/>
      <w:ind w:left="720"/>
      <w:contextualSpacing/>
    </w:pPr>
    <w:rPr>
      <w:rFonts w:ascii="Calibri" w:eastAsia="Calibri" w:hAnsi="Calibri" w:cs="Times New Roman"/>
      <w:kern w:val="0"/>
      <w14:ligatures w14:val="none"/>
    </w:rPr>
  </w:style>
  <w:style w:type="paragraph" w:customStyle="1" w:styleId="Default">
    <w:name w:val="Default"/>
    <w:rsid w:val="0034770E"/>
    <w:pPr>
      <w:autoSpaceDE w:val="0"/>
      <w:autoSpaceDN w:val="0"/>
      <w:adjustRightInd w:val="0"/>
      <w:spacing w:after="0" w:line="240" w:lineRule="auto"/>
    </w:pPr>
    <w:rPr>
      <w:rFonts w:ascii="Times New Roman" w:eastAsia="Calibri" w:hAnsi="Times New Roman" w:cs="Times New Roman"/>
      <w:color w:val="000000"/>
      <w:kern w:val="0"/>
      <w:sz w:val="24"/>
      <w:szCs w:val="24"/>
      <w:lang w:bidi="si-LK"/>
      <w14:ligatures w14:val="none"/>
    </w:rPr>
  </w:style>
  <w:style w:type="character" w:styleId="nfase">
    <w:name w:val="Emphasis"/>
    <w:basedOn w:val="Fontepargpadro"/>
    <w:uiPriority w:val="20"/>
    <w:qFormat/>
    <w:rsid w:val="00295154"/>
    <w:rPr>
      <w:i/>
      <w:iCs/>
    </w:rPr>
  </w:style>
  <w:style w:type="character" w:customStyle="1" w:styleId="Ttulo2Char">
    <w:name w:val="Título 2 Char"/>
    <w:basedOn w:val="Fontepargpadro"/>
    <w:link w:val="Ttulo2"/>
    <w:uiPriority w:val="9"/>
    <w:semiHidden/>
    <w:rsid w:val="00B27432"/>
    <w:rPr>
      <w:rFonts w:asciiTheme="majorHAnsi" w:eastAsiaTheme="majorEastAsia" w:hAnsiTheme="majorHAnsi" w:cstheme="majorBidi"/>
      <w:color w:val="2F5496" w:themeColor="accent1" w:themeShade="BF"/>
      <w:sz w:val="26"/>
      <w:szCs w:val="26"/>
    </w:rPr>
  </w:style>
  <w:style w:type="character" w:customStyle="1" w:styleId="Ttulo4Char">
    <w:name w:val="Título 4 Char"/>
    <w:basedOn w:val="Fontepargpadro"/>
    <w:link w:val="Ttulo4"/>
    <w:uiPriority w:val="9"/>
    <w:rsid w:val="00B27432"/>
    <w:rPr>
      <w:rFonts w:ascii="Calibri Light" w:eastAsia="Times New Roman" w:hAnsi="Calibri Light" w:cs="Times New Roman"/>
      <w:color w:val="2E74B5"/>
      <w:kern w:val="0"/>
      <w:sz w:val="24"/>
      <w:szCs w:val="24"/>
      <w:lang w:eastAsia="pt-BR"/>
      <w14:ligatures w14:val="none"/>
    </w:rPr>
  </w:style>
  <w:style w:type="character" w:customStyle="1" w:styleId="Ttulo5Char">
    <w:name w:val="Título 5 Char"/>
    <w:basedOn w:val="Fontepargpadro"/>
    <w:link w:val="Ttulo5"/>
    <w:uiPriority w:val="9"/>
    <w:rsid w:val="00B27432"/>
    <w:rPr>
      <w:rFonts w:ascii="Calibri Light" w:eastAsia="Times New Roman" w:hAnsi="Calibri Light" w:cs="Times New Roman"/>
      <w:caps/>
      <w:color w:val="2E74B5"/>
      <w:kern w:val="0"/>
      <w:lang w:eastAsia="pt-BR"/>
      <w14:ligatures w14:val="none"/>
    </w:rPr>
  </w:style>
  <w:style w:type="character" w:customStyle="1" w:styleId="Ttulo6Char">
    <w:name w:val="Título 6 Char"/>
    <w:basedOn w:val="Fontepargpadro"/>
    <w:link w:val="Ttulo6"/>
    <w:uiPriority w:val="9"/>
    <w:rsid w:val="00B27432"/>
    <w:rPr>
      <w:rFonts w:ascii="Calibri Light" w:eastAsia="Times New Roman" w:hAnsi="Calibri Light" w:cs="Times New Roman"/>
      <w:i/>
      <w:iCs/>
      <w:caps/>
      <w:color w:val="1F4E79"/>
      <w:kern w:val="0"/>
      <w:lang w:eastAsia="pt-BR"/>
      <w14:ligatures w14:val="none"/>
    </w:rPr>
  </w:style>
  <w:style w:type="character" w:customStyle="1" w:styleId="Ttulo7Char">
    <w:name w:val="Título 7 Char"/>
    <w:basedOn w:val="Fontepargpadro"/>
    <w:link w:val="Ttulo7"/>
    <w:uiPriority w:val="9"/>
    <w:semiHidden/>
    <w:rsid w:val="00B27432"/>
    <w:rPr>
      <w:rFonts w:ascii="Calibri Light" w:eastAsia="Times New Roman" w:hAnsi="Calibri Light" w:cs="Times New Roman"/>
      <w:b/>
      <w:bCs/>
      <w:color w:val="1F4E79"/>
      <w:kern w:val="0"/>
      <w:lang w:eastAsia="pt-BR"/>
      <w14:ligatures w14:val="none"/>
    </w:rPr>
  </w:style>
  <w:style w:type="character" w:customStyle="1" w:styleId="Ttulo8Char">
    <w:name w:val="Título 8 Char"/>
    <w:basedOn w:val="Fontepargpadro"/>
    <w:link w:val="Ttulo8"/>
    <w:uiPriority w:val="9"/>
    <w:semiHidden/>
    <w:rsid w:val="00B27432"/>
    <w:rPr>
      <w:rFonts w:ascii="Calibri Light" w:eastAsia="Times New Roman" w:hAnsi="Calibri Light" w:cs="Times New Roman"/>
      <w:b/>
      <w:bCs/>
      <w:i/>
      <w:iCs/>
      <w:color w:val="1F4E79"/>
      <w:kern w:val="0"/>
      <w:lang w:eastAsia="pt-BR"/>
      <w14:ligatures w14:val="none"/>
    </w:rPr>
  </w:style>
  <w:style w:type="character" w:customStyle="1" w:styleId="Ttulo9Char">
    <w:name w:val="Título 9 Char"/>
    <w:basedOn w:val="Fontepargpadro"/>
    <w:link w:val="Ttulo9"/>
    <w:uiPriority w:val="9"/>
    <w:semiHidden/>
    <w:rsid w:val="00B27432"/>
    <w:rPr>
      <w:rFonts w:ascii="Calibri Light" w:eastAsia="Times New Roman" w:hAnsi="Calibri Light" w:cs="Times New Roman"/>
      <w:i/>
      <w:iCs/>
      <w:color w:val="1F4E79"/>
      <w:kern w:val="0"/>
      <w:lang w:eastAsia="pt-BR"/>
      <w14:ligatures w14:val="none"/>
    </w:rPr>
  </w:style>
  <w:style w:type="paragraph" w:styleId="Corpodetexto">
    <w:name w:val="Body Text"/>
    <w:aliases w:val="titulo 3"/>
    <w:basedOn w:val="PargrafodaLista"/>
    <w:link w:val="CorpodetextoChar"/>
    <w:uiPriority w:val="1"/>
    <w:qFormat/>
    <w:rsid w:val="00B27432"/>
    <w:pPr>
      <w:spacing w:before="320" w:after="320" w:line="360" w:lineRule="auto"/>
      <w:ind w:left="2138" w:hanging="720"/>
      <w:jc w:val="both"/>
    </w:pPr>
    <w:rPr>
      <w:rFonts w:ascii="Arial" w:eastAsia="Times New Roman" w:hAnsi="Arial"/>
      <w:sz w:val="24"/>
      <w:lang w:eastAsia="pt-BR"/>
    </w:rPr>
  </w:style>
  <w:style w:type="character" w:customStyle="1" w:styleId="CorpodetextoChar">
    <w:name w:val="Corpo de texto Char"/>
    <w:aliases w:val="titulo 3 Char"/>
    <w:basedOn w:val="Fontepargpadro"/>
    <w:link w:val="Corpodetexto"/>
    <w:uiPriority w:val="1"/>
    <w:rsid w:val="00B27432"/>
    <w:rPr>
      <w:rFonts w:ascii="Arial" w:eastAsia="Times New Roman" w:hAnsi="Arial" w:cs="Times New Roman"/>
      <w:kern w:val="0"/>
      <w:sz w:val="24"/>
      <w:lang w:eastAsia="pt-BR"/>
      <w14:ligatures w14:val="none"/>
    </w:rPr>
  </w:style>
  <w:style w:type="character" w:customStyle="1" w:styleId="Hyperlink1">
    <w:name w:val="Hyperlink1"/>
    <w:basedOn w:val="Fontepargpadro"/>
    <w:rsid w:val="00DF67C0"/>
    <w:rPr>
      <w:color w:val="0000FF"/>
      <w:u w:val="single"/>
    </w:rPr>
  </w:style>
  <w:style w:type="paragraph" w:styleId="SemEspaamento">
    <w:name w:val="No Spacing"/>
    <w:uiPriority w:val="1"/>
    <w:qFormat/>
    <w:rsid w:val="00DF67C0"/>
    <w:pPr>
      <w:suppressAutoHyphens/>
      <w:spacing w:after="0" w:line="240" w:lineRule="auto"/>
    </w:pPr>
    <w:rPr>
      <w:rFonts w:ascii="Times New Roman" w:eastAsia="Calibri" w:hAnsi="Times New Roman" w:cs="Times New Roman"/>
      <w:kern w:val="0"/>
      <w:sz w:val="24"/>
      <w:szCs w:val="24"/>
      <w:lang w:eastAsia="pt-BR"/>
      <w14:ligatures w14:val="none"/>
    </w:rPr>
  </w:style>
  <w:style w:type="paragraph" w:customStyle="1" w:styleId="TtuloCentralizadoResumo">
    <w:name w:val="Título Centralizado Resumo"/>
    <w:basedOn w:val="Normal"/>
    <w:qFormat/>
    <w:rsid w:val="009838EB"/>
    <w:pPr>
      <w:suppressAutoHyphens/>
      <w:spacing w:before="240" w:after="0" w:line="480" w:lineRule="auto"/>
      <w:jc w:val="center"/>
    </w:pPr>
    <w:rPr>
      <w:rFonts w:ascii="Times New Roman" w:hAnsi="Times New Roman" w:cs="Times New Roman"/>
      <w:b/>
      <w:kern w:val="0"/>
      <w:sz w:val="28"/>
      <w14:ligatures w14:val="none"/>
    </w:rPr>
  </w:style>
  <w:style w:type="character" w:customStyle="1" w:styleId="Ttulo3Char">
    <w:name w:val="Título 3 Char"/>
    <w:basedOn w:val="Fontepargpadro"/>
    <w:link w:val="Ttulo3"/>
    <w:uiPriority w:val="9"/>
    <w:semiHidden/>
    <w:rsid w:val="00716C89"/>
    <w:rPr>
      <w:rFonts w:asciiTheme="majorHAnsi" w:eastAsiaTheme="majorEastAsia" w:hAnsiTheme="majorHAnsi" w:cstheme="majorBidi"/>
      <w:color w:val="1F3763" w:themeColor="accent1" w:themeShade="7F"/>
      <w:sz w:val="24"/>
      <w:szCs w:val="24"/>
    </w:rPr>
  </w:style>
  <w:style w:type="paragraph" w:styleId="Textodenotaderodap">
    <w:name w:val="footnote text"/>
    <w:basedOn w:val="Normal"/>
    <w:link w:val="TextodenotaderodapChar"/>
    <w:uiPriority w:val="99"/>
    <w:semiHidden/>
    <w:unhideWhenUsed/>
    <w:rsid w:val="009F441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F4415"/>
    <w:rPr>
      <w:sz w:val="20"/>
      <w:szCs w:val="20"/>
    </w:rPr>
  </w:style>
  <w:style w:type="character" w:styleId="Refdenotaderodap">
    <w:name w:val="footnote reference"/>
    <w:basedOn w:val="Fontepargpadro"/>
    <w:uiPriority w:val="99"/>
    <w:semiHidden/>
    <w:unhideWhenUsed/>
    <w:rsid w:val="009F4415"/>
    <w:rPr>
      <w:vertAlign w:val="superscript"/>
    </w:rPr>
  </w:style>
  <w:style w:type="character" w:styleId="TextodoEspaoReservado">
    <w:name w:val="Placeholder Text"/>
    <w:basedOn w:val="Fontepargpadro"/>
    <w:uiPriority w:val="99"/>
    <w:semiHidden/>
    <w:rsid w:val="00817AAA"/>
    <w:rPr>
      <w:color w:val="666666"/>
    </w:rPr>
  </w:style>
  <w:style w:type="character" w:styleId="Refdecomentrio">
    <w:name w:val="annotation reference"/>
    <w:basedOn w:val="Fontepargpadro"/>
    <w:uiPriority w:val="99"/>
    <w:semiHidden/>
    <w:unhideWhenUsed/>
    <w:rsid w:val="00161891"/>
    <w:rPr>
      <w:sz w:val="16"/>
      <w:szCs w:val="16"/>
    </w:rPr>
  </w:style>
  <w:style w:type="paragraph" w:styleId="Textodecomentrio">
    <w:name w:val="annotation text"/>
    <w:basedOn w:val="Normal"/>
    <w:link w:val="TextodecomentrioChar"/>
    <w:uiPriority w:val="99"/>
    <w:unhideWhenUsed/>
    <w:rsid w:val="00161891"/>
    <w:pPr>
      <w:spacing w:line="240" w:lineRule="auto"/>
    </w:pPr>
    <w:rPr>
      <w:sz w:val="20"/>
      <w:szCs w:val="20"/>
    </w:rPr>
  </w:style>
  <w:style w:type="character" w:customStyle="1" w:styleId="TextodecomentrioChar">
    <w:name w:val="Texto de comentário Char"/>
    <w:basedOn w:val="Fontepargpadro"/>
    <w:link w:val="Textodecomentrio"/>
    <w:uiPriority w:val="99"/>
    <w:rsid w:val="00161891"/>
    <w:rPr>
      <w:sz w:val="20"/>
      <w:szCs w:val="20"/>
    </w:rPr>
  </w:style>
  <w:style w:type="paragraph" w:styleId="Assuntodocomentrio">
    <w:name w:val="annotation subject"/>
    <w:basedOn w:val="Textodecomentrio"/>
    <w:next w:val="Textodecomentrio"/>
    <w:link w:val="AssuntodocomentrioChar"/>
    <w:uiPriority w:val="99"/>
    <w:semiHidden/>
    <w:unhideWhenUsed/>
    <w:rsid w:val="00161891"/>
    <w:rPr>
      <w:b/>
      <w:bCs/>
    </w:rPr>
  </w:style>
  <w:style w:type="character" w:customStyle="1" w:styleId="AssuntodocomentrioChar">
    <w:name w:val="Assunto do comentário Char"/>
    <w:basedOn w:val="TextodecomentrioChar"/>
    <w:link w:val="Assuntodocomentrio"/>
    <w:uiPriority w:val="99"/>
    <w:semiHidden/>
    <w:rsid w:val="001618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47">
      <w:bodyDiv w:val="1"/>
      <w:marLeft w:val="0"/>
      <w:marRight w:val="0"/>
      <w:marTop w:val="0"/>
      <w:marBottom w:val="0"/>
      <w:divBdr>
        <w:top w:val="none" w:sz="0" w:space="0" w:color="auto"/>
        <w:left w:val="none" w:sz="0" w:space="0" w:color="auto"/>
        <w:bottom w:val="none" w:sz="0" w:space="0" w:color="auto"/>
        <w:right w:val="none" w:sz="0" w:space="0" w:color="auto"/>
      </w:divBdr>
    </w:div>
    <w:div w:id="66806067">
      <w:bodyDiv w:val="1"/>
      <w:marLeft w:val="0"/>
      <w:marRight w:val="0"/>
      <w:marTop w:val="0"/>
      <w:marBottom w:val="0"/>
      <w:divBdr>
        <w:top w:val="none" w:sz="0" w:space="0" w:color="auto"/>
        <w:left w:val="none" w:sz="0" w:space="0" w:color="auto"/>
        <w:bottom w:val="none" w:sz="0" w:space="0" w:color="auto"/>
        <w:right w:val="none" w:sz="0" w:space="0" w:color="auto"/>
      </w:divBdr>
    </w:div>
    <w:div w:id="83838988">
      <w:bodyDiv w:val="1"/>
      <w:marLeft w:val="0"/>
      <w:marRight w:val="0"/>
      <w:marTop w:val="0"/>
      <w:marBottom w:val="0"/>
      <w:divBdr>
        <w:top w:val="none" w:sz="0" w:space="0" w:color="auto"/>
        <w:left w:val="none" w:sz="0" w:space="0" w:color="auto"/>
        <w:bottom w:val="none" w:sz="0" w:space="0" w:color="auto"/>
        <w:right w:val="none" w:sz="0" w:space="0" w:color="auto"/>
      </w:divBdr>
    </w:div>
    <w:div w:id="99568802">
      <w:bodyDiv w:val="1"/>
      <w:marLeft w:val="0"/>
      <w:marRight w:val="0"/>
      <w:marTop w:val="0"/>
      <w:marBottom w:val="0"/>
      <w:divBdr>
        <w:top w:val="none" w:sz="0" w:space="0" w:color="auto"/>
        <w:left w:val="none" w:sz="0" w:space="0" w:color="auto"/>
        <w:bottom w:val="none" w:sz="0" w:space="0" w:color="auto"/>
        <w:right w:val="none" w:sz="0" w:space="0" w:color="auto"/>
      </w:divBdr>
      <w:divsChild>
        <w:div w:id="1860729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2307000">
      <w:bodyDiv w:val="1"/>
      <w:marLeft w:val="0"/>
      <w:marRight w:val="0"/>
      <w:marTop w:val="0"/>
      <w:marBottom w:val="0"/>
      <w:divBdr>
        <w:top w:val="none" w:sz="0" w:space="0" w:color="auto"/>
        <w:left w:val="none" w:sz="0" w:space="0" w:color="auto"/>
        <w:bottom w:val="none" w:sz="0" w:space="0" w:color="auto"/>
        <w:right w:val="none" w:sz="0" w:space="0" w:color="auto"/>
      </w:divBdr>
    </w:div>
    <w:div w:id="346711813">
      <w:bodyDiv w:val="1"/>
      <w:marLeft w:val="0"/>
      <w:marRight w:val="0"/>
      <w:marTop w:val="0"/>
      <w:marBottom w:val="0"/>
      <w:divBdr>
        <w:top w:val="none" w:sz="0" w:space="0" w:color="auto"/>
        <w:left w:val="none" w:sz="0" w:space="0" w:color="auto"/>
        <w:bottom w:val="none" w:sz="0" w:space="0" w:color="auto"/>
        <w:right w:val="none" w:sz="0" w:space="0" w:color="auto"/>
      </w:divBdr>
    </w:div>
    <w:div w:id="409157994">
      <w:bodyDiv w:val="1"/>
      <w:marLeft w:val="0"/>
      <w:marRight w:val="0"/>
      <w:marTop w:val="0"/>
      <w:marBottom w:val="0"/>
      <w:divBdr>
        <w:top w:val="none" w:sz="0" w:space="0" w:color="auto"/>
        <w:left w:val="none" w:sz="0" w:space="0" w:color="auto"/>
        <w:bottom w:val="none" w:sz="0" w:space="0" w:color="auto"/>
        <w:right w:val="none" w:sz="0" w:space="0" w:color="auto"/>
      </w:divBdr>
    </w:div>
    <w:div w:id="519664097">
      <w:bodyDiv w:val="1"/>
      <w:marLeft w:val="0"/>
      <w:marRight w:val="0"/>
      <w:marTop w:val="0"/>
      <w:marBottom w:val="0"/>
      <w:divBdr>
        <w:top w:val="none" w:sz="0" w:space="0" w:color="auto"/>
        <w:left w:val="none" w:sz="0" w:space="0" w:color="auto"/>
        <w:bottom w:val="none" w:sz="0" w:space="0" w:color="auto"/>
        <w:right w:val="none" w:sz="0" w:space="0" w:color="auto"/>
      </w:divBdr>
    </w:div>
    <w:div w:id="579600576">
      <w:bodyDiv w:val="1"/>
      <w:marLeft w:val="0"/>
      <w:marRight w:val="0"/>
      <w:marTop w:val="0"/>
      <w:marBottom w:val="0"/>
      <w:divBdr>
        <w:top w:val="none" w:sz="0" w:space="0" w:color="auto"/>
        <w:left w:val="none" w:sz="0" w:space="0" w:color="auto"/>
        <w:bottom w:val="none" w:sz="0" w:space="0" w:color="auto"/>
        <w:right w:val="none" w:sz="0" w:space="0" w:color="auto"/>
      </w:divBdr>
      <w:divsChild>
        <w:div w:id="713701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857622">
      <w:bodyDiv w:val="1"/>
      <w:marLeft w:val="0"/>
      <w:marRight w:val="0"/>
      <w:marTop w:val="0"/>
      <w:marBottom w:val="0"/>
      <w:divBdr>
        <w:top w:val="none" w:sz="0" w:space="0" w:color="auto"/>
        <w:left w:val="none" w:sz="0" w:space="0" w:color="auto"/>
        <w:bottom w:val="none" w:sz="0" w:space="0" w:color="auto"/>
        <w:right w:val="none" w:sz="0" w:space="0" w:color="auto"/>
      </w:divBdr>
    </w:div>
    <w:div w:id="878662472">
      <w:bodyDiv w:val="1"/>
      <w:marLeft w:val="0"/>
      <w:marRight w:val="0"/>
      <w:marTop w:val="0"/>
      <w:marBottom w:val="0"/>
      <w:divBdr>
        <w:top w:val="none" w:sz="0" w:space="0" w:color="auto"/>
        <w:left w:val="none" w:sz="0" w:space="0" w:color="auto"/>
        <w:bottom w:val="none" w:sz="0" w:space="0" w:color="auto"/>
        <w:right w:val="none" w:sz="0" w:space="0" w:color="auto"/>
      </w:divBdr>
    </w:div>
    <w:div w:id="1233584131">
      <w:bodyDiv w:val="1"/>
      <w:marLeft w:val="0"/>
      <w:marRight w:val="0"/>
      <w:marTop w:val="0"/>
      <w:marBottom w:val="0"/>
      <w:divBdr>
        <w:top w:val="none" w:sz="0" w:space="0" w:color="auto"/>
        <w:left w:val="none" w:sz="0" w:space="0" w:color="auto"/>
        <w:bottom w:val="none" w:sz="0" w:space="0" w:color="auto"/>
        <w:right w:val="none" w:sz="0" w:space="0" w:color="auto"/>
      </w:divBdr>
    </w:div>
    <w:div w:id="1241871559">
      <w:bodyDiv w:val="1"/>
      <w:marLeft w:val="0"/>
      <w:marRight w:val="0"/>
      <w:marTop w:val="0"/>
      <w:marBottom w:val="0"/>
      <w:divBdr>
        <w:top w:val="none" w:sz="0" w:space="0" w:color="auto"/>
        <w:left w:val="none" w:sz="0" w:space="0" w:color="auto"/>
        <w:bottom w:val="none" w:sz="0" w:space="0" w:color="auto"/>
        <w:right w:val="none" w:sz="0" w:space="0" w:color="auto"/>
      </w:divBdr>
    </w:div>
    <w:div w:id="1262955975">
      <w:bodyDiv w:val="1"/>
      <w:marLeft w:val="0"/>
      <w:marRight w:val="0"/>
      <w:marTop w:val="0"/>
      <w:marBottom w:val="0"/>
      <w:divBdr>
        <w:top w:val="none" w:sz="0" w:space="0" w:color="auto"/>
        <w:left w:val="none" w:sz="0" w:space="0" w:color="auto"/>
        <w:bottom w:val="none" w:sz="0" w:space="0" w:color="auto"/>
        <w:right w:val="none" w:sz="0" w:space="0" w:color="auto"/>
      </w:divBdr>
    </w:div>
    <w:div w:id="1368675040">
      <w:bodyDiv w:val="1"/>
      <w:marLeft w:val="0"/>
      <w:marRight w:val="0"/>
      <w:marTop w:val="0"/>
      <w:marBottom w:val="0"/>
      <w:divBdr>
        <w:top w:val="none" w:sz="0" w:space="0" w:color="auto"/>
        <w:left w:val="none" w:sz="0" w:space="0" w:color="auto"/>
        <w:bottom w:val="none" w:sz="0" w:space="0" w:color="auto"/>
        <w:right w:val="none" w:sz="0" w:space="0" w:color="auto"/>
      </w:divBdr>
    </w:div>
    <w:div w:id="1429933112">
      <w:bodyDiv w:val="1"/>
      <w:marLeft w:val="0"/>
      <w:marRight w:val="0"/>
      <w:marTop w:val="0"/>
      <w:marBottom w:val="0"/>
      <w:divBdr>
        <w:top w:val="none" w:sz="0" w:space="0" w:color="auto"/>
        <w:left w:val="none" w:sz="0" w:space="0" w:color="auto"/>
        <w:bottom w:val="none" w:sz="0" w:space="0" w:color="auto"/>
        <w:right w:val="none" w:sz="0" w:space="0" w:color="auto"/>
      </w:divBdr>
    </w:div>
    <w:div w:id="1557624914">
      <w:bodyDiv w:val="1"/>
      <w:marLeft w:val="0"/>
      <w:marRight w:val="0"/>
      <w:marTop w:val="0"/>
      <w:marBottom w:val="0"/>
      <w:divBdr>
        <w:top w:val="none" w:sz="0" w:space="0" w:color="auto"/>
        <w:left w:val="none" w:sz="0" w:space="0" w:color="auto"/>
        <w:bottom w:val="none" w:sz="0" w:space="0" w:color="auto"/>
        <w:right w:val="none" w:sz="0" w:space="0" w:color="auto"/>
      </w:divBdr>
    </w:div>
    <w:div w:id="1644046020">
      <w:bodyDiv w:val="1"/>
      <w:marLeft w:val="0"/>
      <w:marRight w:val="0"/>
      <w:marTop w:val="0"/>
      <w:marBottom w:val="0"/>
      <w:divBdr>
        <w:top w:val="none" w:sz="0" w:space="0" w:color="auto"/>
        <w:left w:val="none" w:sz="0" w:space="0" w:color="auto"/>
        <w:bottom w:val="none" w:sz="0" w:space="0" w:color="auto"/>
        <w:right w:val="none" w:sz="0" w:space="0" w:color="auto"/>
      </w:divBdr>
    </w:div>
    <w:div w:id="1658804331">
      <w:bodyDiv w:val="1"/>
      <w:marLeft w:val="0"/>
      <w:marRight w:val="0"/>
      <w:marTop w:val="0"/>
      <w:marBottom w:val="0"/>
      <w:divBdr>
        <w:top w:val="none" w:sz="0" w:space="0" w:color="auto"/>
        <w:left w:val="none" w:sz="0" w:space="0" w:color="auto"/>
        <w:bottom w:val="none" w:sz="0" w:space="0" w:color="auto"/>
        <w:right w:val="none" w:sz="0" w:space="0" w:color="auto"/>
      </w:divBdr>
    </w:div>
    <w:div w:id="1678770249">
      <w:bodyDiv w:val="1"/>
      <w:marLeft w:val="0"/>
      <w:marRight w:val="0"/>
      <w:marTop w:val="0"/>
      <w:marBottom w:val="0"/>
      <w:divBdr>
        <w:top w:val="none" w:sz="0" w:space="0" w:color="auto"/>
        <w:left w:val="none" w:sz="0" w:space="0" w:color="auto"/>
        <w:bottom w:val="none" w:sz="0" w:space="0" w:color="auto"/>
        <w:right w:val="none" w:sz="0" w:space="0" w:color="auto"/>
      </w:divBdr>
    </w:div>
    <w:div w:id="1727996996">
      <w:bodyDiv w:val="1"/>
      <w:marLeft w:val="0"/>
      <w:marRight w:val="0"/>
      <w:marTop w:val="0"/>
      <w:marBottom w:val="0"/>
      <w:divBdr>
        <w:top w:val="none" w:sz="0" w:space="0" w:color="auto"/>
        <w:left w:val="none" w:sz="0" w:space="0" w:color="auto"/>
        <w:bottom w:val="none" w:sz="0" w:space="0" w:color="auto"/>
        <w:right w:val="none" w:sz="0" w:space="0" w:color="auto"/>
      </w:divBdr>
    </w:div>
    <w:div w:id="1822187264">
      <w:bodyDiv w:val="1"/>
      <w:marLeft w:val="0"/>
      <w:marRight w:val="0"/>
      <w:marTop w:val="0"/>
      <w:marBottom w:val="0"/>
      <w:divBdr>
        <w:top w:val="none" w:sz="0" w:space="0" w:color="auto"/>
        <w:left w:val="none" w:sz="0" w:space="0" w:color="auto"/>
        <w:bottom w:val="none" w:sz="0" w:space="0" w:color="auto"/>
        <w:right w:val="none" w:sz="0" w:space="0" w:color="auto"/>
      </w:divBdr>
    </w:div>
    <w:div w:id="2002389280">
      <w:bodyDiv w:val="1"/>
      <w:marLeft w:val="0"/>
      <w:marRight w:val="0"/>
      <w:marTop w:val="0"/>
      <w:marBottom w:val="0"/>
      <w:divBdr>
        <w:top w:val="none" w:sz="0" w:space="0" w:color="auto"/>
        <w:left w:val="none" w:sz="0" w:space="0" w:color="auto"/>
        <w:bottom w:val="none" w:sz="0" w:space="0" w:color="auto"/>
        <w:right w:val="none" w:sz="0" w:space="0" w:color="auto"/>
      </w:divBdr>
    </w:div>
    <w:div w:id="209512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doi.org/10.56238/levv16n46-06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EF04C062C1C63B4DBF51CDF000291E07" ma:contentTypeVersion="3" ma:contentTypeDescription="Criar um novo documento." ma:contentTypeScope="" ma:versionID="0ded85eda730bee6182d9ddcc5f478ba">
  <xsd:schema xmlns:xsd="http://www.w3.org/2001/XMLSchema" xmlns:xs="http://www.w3.org/2001/XMLSchema" xmlns:p="http://schemas.microsoft.com/office/2006/metadata/properties" xmlns:ns2="667cbbc7-5fcb-4ba6-98a9-b4c6ba585874" targetNamespace="http://schemas.microsoft.com/office/2006/metadata/properties" ma:root="true" ma:fieldsID="c36ef1da546f3df8f42012f4ae27433d" ns2:_="">
    <xsd:import namespace="667cbbc7-5fcb-4ba6-98a9-b4c6ba58587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cbbc7-5fcb-4ba6-98a9-b4c6ba585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CA6A5-9245-4B97-ACAE-3D485BF9F3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90516C-966E-44BD-A365-C28F4F4398C6}">
  <ds:schemaRefs>
    <ds:schemaRef ds:uri="http://schemas.openxmlformats.org/officeDocument/2006/bibliography"/>
  </ds:schemaRefs>
</ds:datastoreItem>
</file>

<file path=customXml/itemProps3.xml><?xml version="1.0" encoding="utf-8"?>
<ds:datastoreItem xmlns:ds="http://schemas.openxmlformats.org/officeDocument/2006/customXml" ds:itemID="{0E5C412D-FF52-448A-907A-3A75F5412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cbbc7-5fcb-4ba6-98a9-b4c6ba585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D1D3BE-C3CE-449F-A458-AEAFB1A1F6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6810</Words>
  <Characters>36777</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Ferreira de Moraes</dc:creator>
  <cp:keywords/>
  <dc:description/>
  <cp:lastModifiedBy>Isabele Carvalho</cp:lastModifiedBy>
  <cp:revision>3</cp:revision>
  <cp:lastPrinted>2025-04-20T22:46:00Z</cp:lastPrinted>
  <dcterms:created xsi:type="dcterms:W3CDTF">2025-03-20T14:47:00Z</dcterms:created>
  <dcterms:modified xsi:type="dcterms:W3CDTF">2025-04-20T22:47:00Z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0x010100EF04C062C1C63B4DBF51CDF000291E07</vt:lpwstr>
  </property>
</Properties>
</file>